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关于做好下一阶段校本研修工作的</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几点要求</w:t>
      </w:r>
    </w:p>
    <w:p>
      <w:pPr>
        <w:jc w:val="center"/>
        <w:rPr>
          <w:rFonts w:hint="eastAsia" w:ascii="黑体" w:hAnsi="黑体" w:eastAsia="黑体" w:cs="黑体"/>
          <w:sz w:val="44"/>
          <w:szCs w:val="44"/>
          <w:lang w:val="en-US" w:eastAsia="zh-CN"/>
        </w:rPr>
      </w:pPr>
    </w:p>
    <w:p>
      <w:pPr>
        <w:ind w:firstLine="560" w:firstLineChars="200"/>
        <w:rPr>
          <w:rFonts w:hint="eastAsia"/>
          <w:sz w:val="28"/>
          <w:szCs w:val="28"/>
          <w:lang w:val="en-US" w:eastAsia="zh-CN"/>
        </w:rPr>
      </w:pPr>
      <w:r>
        <w:rPr>
          <w:rFonts w:hint="eastAsia"/>
          <w:sz w:val="28"/>
          <w:szCs w:val="28"/>
          <w:lang w:val="en-US" w:eastAsia="zh-CN"/>
        </w:rPr>
        <w:t>各单位，根据对各学校校本研修规划、方案、团队计划的审定情况，现就下一阶段校本研修需要注意的几点事项，要求如下：</w:t>
      </w:r>
    </w:p>
    <w:p>
      <w:pPr>
        <w:numPr>
          <w:ilvl w:val="0"/>
          <w:numId w:val="1"/>
        </w:numPr>
        <w:rPr>
          <w:rFonts w:hint="eastAsia"/>
          <w:sz w:val="28"/>
          <w:szCs w:val="28"/>
          <w:lang w:val="en-US" w:eastAsia="zh-CN"/>
        </w:rPr>
      </w:pPr>
      <w:r>
        <w:rPr>
          <w:rFonts w:hint="eastAsia"/>
          <w:color w:val="auto"/>
          <w:sz w:val="28"/>
          <w:szCs w:val="28"/>
          <w:u w:val="none"/>
          <w:lang w:val="en-US" w:eastAsia="zh-CN"/>
        </w:rPr>
        <w:t>按时提交。</w:t>
      </w:r>
      <w:r>
        <w:rPr>
          <w:rFonts w:hint="eastAsia"/>
          <w:color w:val="auto"/>
          <w:sz w:val="28"/>
          <w:szCs w:val="28"/>
          <w:u w:val="none"/>
          <w:lang w:val="en-US" w:eastAsia="zh-CN"/>
        </w:rPr>
        <w:fldChar w:fldCharType="begin"/>
      </w:r>
      <w:r>
        <w:rPr>
          <w:rFonts w:hint="eastAsia"/>
          <w:color w:val="auto"/>
          <w:sz w:val="28"/>
          <w:szCs w:val="28"/>
          <w:u w:val="none"/>
          <w:lang w:val="en-US" w:eastAsia="zh-CN"/>
        </w:rPr>
        <w:instrText xml:space="preserve"> HYPERLINK "mailto:根据教体局对每个学校方案审定的意见，及时完善修订规划、方案和团队计划，按要求的格式（见附件），在10月18日下午5点前将五年研修规划（2023-2027）、2024-2024学年单位校本研修方案以及一个学科团队的研修计划，以中心校、市直学校为单位，把电子稿件发送至xbyx88123@163.com" </w:instrText>
      </w:r>
      <w:r>
        <w:rPr>
          <w:rFonts w:hint="eastAsia"/>
          <w:color w:val="auto"/>
          <w:sz w:val="28"/>
          <w:szCs w:val="28"/>
          <w:u w:val="none"/>
          <w:lang w:val="en-US" w:eastAsia="zh-CN"/>
        </w:rPr>
        <w:fldChar w:fldCharType="separate"/>
      </w:r>
      <w:r>
        <w:rPr>
          <w:rStyle w:val="6"/>
          <w:rFonts w:hint="eastAsia"/>
          <w:color w:val="auto"/>
          <w:sz w:val="28"/>
          <w:szCs w:val="28"/>
          <w:u w:val="none"/>
          <w:lang w:val="en-US" w:eastAsia="zh-CN"/>
        </w:rPr>
        <w:t>根据教体局对每个学校方案审定的意见，及时完善修订规划、方案和团队计划，按要求的格式（见附件1），在10月18日下午5点前将五年研修规划（2023-2027）、2024-2024学年单位校本研修方案以及一个学科团队的研修计划，以中心校、市直学校为单位，把电子稿件发送至xbyx88123@163.com</w:t>
      </w:r>
      <w:r>
        <w:rPr>
          <w:rFonts w:hint="eastAsia"/>
          <w:color w:val="auto"/>
          <w:sz w:val="28"/>
          <w:szCs w:val="28"/>
          <w:u w:val="none"/>
          <w:lang w:val="en-US" w:eastAsia="zh-CN"/>
        </w:rPr>
        <w:fldChar w:fldCharType="end"/>
      </w:r>
      <w:r>
        <w:rPr>
          <w:rFonts w:hint="eastAsia"/>
          <w:color w:val="auto"/>
          <w:sz w:val="28"/>
          <w:szCs w:val="28"/>
          <w:u w:val="none"/>
          <w:lang w:val="en-US" w:eastAsia="zh-CN"/>
        </w:rPr>
        <w:t xml:space="preserve"> </w:t>
      </w:r>
      <w:r>
        <w:rPr>
          <w:rFonts w:hint="eastAsia"/>
          <w:sz w:val="28"/>
          <w:szCs w:val="28"/>
          <w:lang w:val="en-US" w:eastAsia="zh-CN"/>
        </w:rPr>
        <w:t>邮件注明：某某中心校或某某学校。</w:t>
      </w:r>
    </w:p>
    <w:p>
      <w:pPr>
        <w:numPr>
          <w:ilvl w:val="0"/>
          <w:numId w:val="1"/>
        </w:numPr>
        <w:rPr>
          <w:rFonts w:hint="default"/>
          <w:sz w:val="28"/>
          <w:szCs w:val="28"/>
          <w:lang w:val="en-US" w:eastAsia="zh-CN"/>
        </w:rPr>
      </w:pPr>
      <w:r>
        <w:rPr>
          <w:rFonts w:hint="eastAsia"/>
          <w:sz w:val="28"/>
          <w:szCs w:val="28"/>
          <w:lang w:val="en-US" w:eastAsia="zh-CN"/>
        </w:rPr>
        <w:t>明确主题。各单位要按照教体局提出的修订要求，研修主题要立足学生学习能力的培养，聚焦教育教学中的共性问题，表述要准确，精炼。切勿繁杂，套用术语，把简单问题复杂化。</w:t>
      </w:r>
    </w:p>
    <w:p>
      <w:pPr>
        <w:numPr>
          <w:ilvl w:val="0"/>
          <w:numId w:val="1"/>
        </w:numPr>
        <w:rPr>
          <w:rFonts w:hint="default"/>
          <w:sz w:val="28"/>
          <w:szCs w:val="28"/>
          <w:lang w:val="en-US" w:eastAsia="zh-CN"/>
        </w:rPr>
      </w:pPr>
      <w:r>
        <w:rPr>
          <w:rFonts w:hint="eastAsia"/>
          <w:sz w:val="28"/>
          <w:szCs w:val="28"/>
          <w:lang w:val="en-US" w:eastAsia="zh-CN"/>
        </w:rPr>
        <w:t>研修简报。研修简报撰写要简要，严格执行规定要求，控制发布的频次，提高日常研修的质量与过程管理，把工作重心放在课堂教学研究与学生能力的提升上。不要过度美化装饰研修简报，不要下载模版套用，要切实减轻工作负担，用最简朴、真实的文字表述，不虚美，不贬低，客观叙述，平静表达。图片应清晰，文字要简约，信息要完整，发布要及时。简报发布的期次以学校为单位统一编号，一般情况下，一所学校，一周选择一个学科简报发布即可。</w:t>
      </w:r>
    </w:p>
    <w:p>
      <w:pPr>
        <w:numPr>
          <w:ilvl w:val="0"/>
          <w:numId w:val="1"/>
        </w:numPr>
        <w:rPr>
          <w:rFonts w:hint="default"/>
          <w:sz w:val="28"/>
          <w:szCs w:val="28"/>
          <w:lang w:val="en-US" w:eastAsia="zh-CN"/>
        </w:rPr>
      </w:pPr>
      <w:r>
        <w:rPr>
          <w:rFonts w:hint="eastAsia"/>
          <w:sz w:val="28"/>
          <w:szCs w:val="28"/>
          <w:lang w:val="en-US" w:eastAsia="zh-CN"/>
        </w:rPr>
        <w:t>发展档案。规范管理填写《教师发展档案》。发展档案原则上一式两份，一份由学校统一装订存档，另一份由教师连同档案关联的材料自行保存。有条件的学校也可以统一建立教师个人发展档案袋（盒），统一保存。</w:t>
      </w:r>
    </w:p>
    <w:p>
      <w:pPr>
        <w:numPr>
          <w:ilvl w:val="0"/>
          <w:numId w:val="1"/>
        </w:numPr>
        <w:rPr>
          <w:rFonts w:hint="default"/>
          <w:sz w:val="28"/>
          <w:szCs w:val="28"/>
          <w:lang w:val="en-US" w:eastAsia="zh-CN"/>
        </w:rPr>
      </w:pPr>
      <w:r>
        <w:rPr>
          <w:rFonts w:hint="eastAsia"/>
          <w:sz w:val="28"/>
          <w:szCs w:val="28"/>
          <w:lang w:val="en-US" w:eastAsia="zh-CN"/>
        </w:rPr>
        <w:t>成果呈现。研修主题确定之后，学校要把日常教研活动作为推动主题的重要阵地。教师应围绕年度研修主题，积极进行理论学习 、教学实践与反思总结。原则上，一个学校围绕研修主题撰写一份典型教学案例（见附件2），作为教师个人参与校本研修的重要成果。学校应每学期按照典型课例的展评活动，并基于相应学时的支持与鼓励。教师个人典型案例要作为教师发展档案中一个重要的研修任务，纳入教师发展档案管理与评价。</w:t>
      </w:r>
    </w:p>
    <w:p>
      <w:pPr>
        <w:widowControl w:val="0"/>
        <w:numPr>
          <w:ilvl w:val="0"/>
          <w:numId w:val="0"/>
        </w:numPr>
        <w:jc w:val="right"/>
        <w:rPr>
          <w:rFonts w:hint="eastAsia"/>
          <w:sz w:val="28"/>
          <w:szCs w:val="28"/>
          <w:lang w:val="en-US" w:eastAsia="zh-CN"/>
        </w:rPr>
      </w:pPr>
      <w:r>
        <w:rPr>
          <w:rFonts w:hint="eastAsia"/>
          <w:sz w:val="28"/>
          <w:szCs w:val="28"/>
          <w:lang w:val="en-US" w:eastAsia="zh-CN"/>
        </w:rPr>
        <w:t>教师教育科</w:t>
      </w:r>
    </w:p>
    <w:p>
      <w:pPr>
        <w:widowControl w:val="0"/>
        <w:numPr>
          <w:ilvl w:val="0"/>
          <w:numId w:val="0"/>
        </w:numPr>
        <w:jc w:val="right"/>
        <w:rPr>
          <w:rFonts w:hint="default"/>
          <w:sz w:val="28"/>
          <w:szCs w:val="28"/>
          <w:lang w:val="en-US" w:eastAsia="zh-CN"/>
        </w:rPr>
      </w:pPr>
      <w:r>
        <w:rPr>
          <w:rFonts w:hint="eastAsia"/>
          <w:sz w:val="28"/>
          <w:szCs w:val="28"/>
          <w:lang w:val="en-US" w:eastAsia="zh-CN"/>
        </w:rPr>
        <w:t>2023年10月12日</w:t>
      </w:r>
    </w:p>
    <w:p>
      <w:pPr>
        <w:widowControl w:val="0"/>
        <w:numPr>
          <w:ilvl w:val="0"/>
          <w:numId w:val="0"/>
        </w:numPr>
        <w:jc w:val="both"/>
        <w:rPr>
          <w:rFonts w:hint="eastAsia"/>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附件1：学校五年规划、学校年度方案、学科团队计划字体排版格式参考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济源示范区某镇某学教师校本研修五年规划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（2023-2027）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（标题：小二号 黑体）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Calibri" w:hAnsi="Calibri" w:eastAsia="Helvetica" w:cs="Calibri"/>
          <w:i w:val="0"/>
          <w:iCs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val="en-US" w:eastAsia="zh-CN"/>
        </w:rPr>
      </w:pPr>
      <w:r>
        <w:rPr>
          <w:rFonts w:hint="default" w:ascii="Calibri" w:hAnsi="Calibri" w:eastAsia="Helvetica" w:cs="Calibri"/>
          <w:i w:val="0"/>
          <w:iCs w:val="0"/>
          <w:caps w:val="0"/>
          <w:color w:val="333333"/>
          <w:spacing w:val="0"/>
          <w:sz w:val="28"/>
          <w:szCs w:val="28"/>
        </w:rPr>
        <w:t>为落实《济源产城融合示范区中小学教师教育发展规划（2021-2025）》等文件精神，结合</w:t>
      </w:r>
      <w:r>
        <w:rPr>
          <w:rFonts w:hint="eastAsia" w:ascii="Calibri" w:hAnsi="Calibri" w:eastAsia="宋体" w:cs="Calibri"/>
          <w:i w:val="0"/>
          <w:iCs w:val="0"/>
          <w:caps w:val="0"/>
          <w:color w:val="333333"/>
          <w:spacing w:val="0"/>
          <w:sz w:val="28"/>
          <w:szCs w:val="28"/>
          <w:lang w:eastAsia="zh-CN"/>
        </w:rPr>
        <w:t>我</w:t>
      </w:r>
      <w:r>
        <w:rPr>
          <w:rFonts w:hint="eastAsia" w:ascii="Calibri" w:hAnsi="Calibri" w:eastAsia="宋体" w:cs="Calibri"/>
          <w:i w:val="0"/>
          <w:iCs w:val="0"/>
          <w:caps w:val="0"/>
          <w:color w:val="333333"/>
          <w:spacing w:val="0"/>
          <w:sz w:val="28"/>
          <w:szCs w:val="28"/>
          <w:lang w:val="en-US" w:eastAsia="zh-CN"/>
        </w:rPr>
        <w:t>校发展需要，现制定《      》规划。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eastAsia="zh-CN"/>
        </w:rPr>
      </w:pPr>
      <w:r>
        <w:rPr>
          <w:rFonts w:hint="eastAsia" w:ascii="Calibri" w:hAnsi="Calibri" w:eastAsia="宋体" w:cs="Calibri"/>
          <w:i w:val="0"/>
          <w:iCs w:val="0"/>
          <w:caps w:val="0"/>
          <w:color w:val="333333"/>
          <w:spacing w:val="0"/>
          <w:sz w:val="28"/>
          <w:szCs w:val="28"/>
          <w:lang w:eastAsia="zh-CN"/>
        </w:rPr>
        <w:t>（</w:t>
      </w:r>
      <w:r>
        <w:rPr>
          <w:rFonts w:hint="eastAsia" w:ascii="Calibri" w:hAnsi="Calibri" w:eastAsia="宋体" w:cs="Calibri"/>
          <w:i w:val="0"/>
          <w:iCs w:val="0"/>
          <w:caps w:val="0"/>
          <w:color w:val="333333"/>
          <w:spacing w:val="0"/>
          <w:sz w:val="28"/>
          <w:szCs w:val="28"/>
          <w:lang w:val="en-US" w:eastAsia="zh-CN"/>
        </w:rPr>
        <w:t xml:space="preserve">正文：首行缩进  四号 宋体 行间距1.5 </w:t>
      </w:r>
      <w:r>
        <w:rPr>
          <w:rFonts w:hint="eastAsia" w:ascii="Calibri" w:hAnsi="Calibri" w:eastAsia="宋体" w:cs="Calibri"/>
          <w:i w:val="0"/>
          <w:iCs w:val="0"/>
          <w:caps w:val="0"/>
          <w:color w:val="333333"/>
          <w:spacing w:val="0"/>
          <w:sz w:val="28"/>
          <w:szCs w:val="28"/>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default" w:ascii="Calibri" w:hAnsi="Calibri" w:eastAsia="Helvetica" w:cs="Calibri"/>
          <w:i w:val="0"/>
          <w:iCs w:val="0"/>
          <w:caps w:val="0"/>
          <w:color w:val="333333"/>
          <w:spacing w:val="0"/>
          <w:sz w:val="28"/>
          <w:szCs w:val="28"/>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jc w:val="left"/>
        <w:rPr>
          <w:rFonts w:hint="eastAsia" w:ascii="Helvetica" w:hAnsi="Helvetica" w:eastAsia="宋体" w:cs="Helvetica"/>
          <w:b/>
          <w:bCs/>
          <w:i w:val="0"/>
          <w:iCs w:val="0"/>
          <w:caps w:val="0"/>
          <w:color w:val="333333"/>
          <w:spacing w:val="0"/>
          <w:sz w:val="28"/>
          <w:szCs w:val="28"/>
          <w:lang w:val="en-US" w:eastAsia="zh-CN"/>
        </w:rPr>
      </w:pPr>
      <w:r>
        <w:rPr>
          <w:rFonts w:hint="eastAsia" w:ascii="Helvetica" w:hAnsi="Helvetica" w:eastAsia="宋体" w:cs="Helvetica"/>
          <w:b/>
          <w:bCs/>
          <w:i w:val="0"/>
          <w:iCs w:val="0"/>
          <w:caps w:val="0"/>
          <w:color w:val="333333"/>
          <w:spacing w:val="0"/>
          <w:sz w:val="28"/>
          <w:szCs w:val="28"/>
          <w:lang w:val="en-US" w:eastAsia="zh-CN"/>
        </w:rPr>
        <w:t>学校情况（一级标题：四号 宋体  加黑）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eastAsia="zh-CN"/>
        </w:rPr>
      </w:pPr>
      <w:r>
        <w:rPr>
          <w:rFonts w:hint="eastAsia" w:ascii="Calibri" w:hAnsi="Calibri" w:eastAsia="宋体" w:cs="Calibri"/>
          <w:i w:val="0"/>
          <w:iCs w:val="0"/>
          <w:caps w:val="0"/>
          <w:color w:val="333333"/>
          <w:spacing w:val="0"/>
          <w:sz w:val="28"/>
          <w:szCs w:val="28"/>
          <w:lang w:eastAsia="zh-CN"/>
        </w:rPr>
        <w:t>（</w:t>
      </w:r>
      <w:r>
        <w:rPr>
          <w:rFonts w:hint="eastAsia" w:ascii="Calibri" w:hAnsi="Calibri" w:eastAsia="宋体" w:cs="Calibri"/>
          <w:i w:val="0"/>
          <w:iCs w:val="0"/>
          <w:caps w:val="0"/>
          <w:color w:val="333333"/>
          <w:spacing w:val="0"/>
          <w:sz w:val="28"/>
          <w:szCs w:val="28"/>
          <w:lang w:val="en-US" w:eastAsia="zh-CN"/>
        </w:rPr>
        <w:t xml:space="preserve">正文：四号 宋体 行间距1.5 </w:t>
      </w:r>
      <w:r>
        <w:rPr>
          <w:rFonts w:hint="eastAsia" w:ascii="Calibri" w:hAnsi="Calibri" w:eastAsia="宋体" w:cs="Calibri"/>
          <w:i w:val="0"/>
          <w:iCs w:val="0"/>
          <w:caps w:val="0"/>
          <w:color w:val="333333"/>
          <w:spacing w:val="0"/>
          <w:sz w:val="28"/>
          <w:szCs w:val="28"/>
          <w:lang w:eastAsia="zh-CN"/>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leftChars="0" w:right="0" w:firstLine="420" w:firstLineChars="0"/>
        <w:jc w:val="left"/>
        <w:rPr>
          <w:rFonts w:hint="eastAsia" w:ascii="Helvetica" w:hAnsi="Helvetica" w:eastAsia="宋体" w:cs="Helvetica"/>
          <w:b/>
          <w:bCs/>
          <w:i w:val="0"/>
          <w:iCs w:val="0"/>
          <w:caps w:val="0"/>
          <w:color w:val="333333"/>
          <w:spacing w:val="0"/>
          <w:sz w:val="28"/>
          <w:szCs w:val="28"/>
          <w:lang w:val="en-US" w:eastAsia="zh-CN"/>
        </w:rPr>
      </w:pPr>
      <w:r>
        <w:rPr>
          <w:rFonts w:hint="eastAsia" w:ascii="Helvetica" w:hAnsi="Helvetica" w:eastAsia="宋体" w:cs="Helvetica"/>
          <w:b/>
          <w:bCs/>
          <w:i w:val="0"/>
          <w:iCs w:val="0"/>
          <w:caps w:val="0"/>
          <w:color w:val="333333"/>
          <w:spacing w:val="0"/>
          <w:sz w:val="28"/>
          <w:szCs w:val="28"/>
          <w:lang w:val="en-US" w:eastAsia="zh-CN"/>
        </w:rPr>
        <w:t>目标任务（一级标题：四号 宋体  加黑）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eastAsia="zh-CN"/>
        </w:rPr>
      </w:pPr>
      <w:r>
        <w:rPr>
          <w:rFonts w:hint="eastAsia" w:ascii="Calibri" w:hAnsi="Calibri" w:eastAsia="宋体" w:cs="Calibri"/>
          <w:i w:val="0"/>
          <w:iCs w:val="0"/>
          <w:caps w:val="0"/>
          <w:color w:val="333333"/>
          <w:spacing w:val="0"/>
          <w:sz w:val="28"/>
          <w:szCs w:val="28"/>
          <w:lang w:eastAsia="zh-CN"/>
        </w:rPr>
        <w:t>（</w:t>
      </w:r>
      <w:r>
        <w:rPr>
          <w:rFonts w:hint="eastAsia" w:ascii="Calibri" w:hAnsi="Calibri" w:eastAsia="宋体" w:cs="Calibri"/>
          <w:i w:val="0"/>
          <w:iCs w:val="0"/>
          <w:caps w:val="0"/>
          <w:color w:val="333333"/>
          <w:spacing w:val="0"/>
          <w:sz w:val="28"/>
          <w:szCs w:val="28"/>
          <w:lang w:val="en-US" w:eastAsia="zh-CN"/>
        </w:rPr>
        <w:t xml:space="preserve">正文：四号 宋体 行间距1.5 </w:t>
      </w:r>
      <w:r>
        <w:rPr>
          <w:rFonts w:hint="eastAsia" w:ascii="Calibri" w:hAnsi="Calibri" w:eastAsia="宋体" w:cs="Calibri"/>
          <w:i w:val="0"/>
          <w:iCs w:val="0"/>
          <w:caps w:val="0"/>
          <w:color w:val="333333"/>
          <w:spacing w:val="0"/>
          <w:sz w:val="28"/>
          <w:szCs w:val="28"/>
          <w:lang w:eastAsia="zh-CN"/>
        </w:rPr>
        <w:t>）</w:t>
      </w:r>
    </w:p>
    <w:p>
      <w:pPr>
        <w:numPr>
          <w:ilvl w:val="0"/>
          <w:numId w:val="2"/>
        </w:numPr>
        <w:spacing w:line="360" w:lineRule="auto"/>
        <w:ind w:left="0" w:leftChars="0" w:firstLine="420" w:firstLineChars="0"/>
        <w:rPr>
          <w:rFonts w:hint="eastAsia"/>
          <w:b/>
          <w:bCs/>
          <w:sz w:val="28"/>
          <w:szCs w:val="28"/>
          <w:lang w:val="en-US" w:eastAsia="zh-CN"/>
        </w:rPr>
      </w:pPr>
      <w:r>
        <w:rPr>
          <w:rFonts w:hint="eastAsia"/>
          <w:b/>
          <w:bCs/>
          <w:sz w:val="28"/>
          <w:szCs w:val="28"/>
          <w:lang w:val="en-US" w:eastAsia="zh-CN"/>
        </w:rPr>
        <w:t>主要工作</w:t>
      </w:r>
    </w:p>
    <w:p>
      <w:pPr>
        <w:numPr>
          <w:ilvl w:val="0"/>
          <w:numId w:val="0"/>
        </w:numPr>
        <w:spacing w:line="360" w:lineRule="auto"/>
        <w:ind w:left="420" w:leftChars="0"/>
        <w:rPr>
          <w:rFonts w:hint="eastAsia"/>
          <w:sz w:val="28"/>
          <w:szCs w:val="28"/>
          <w:lang w:val="en-US" w:eastAsia="zh-CN"/>
        </w:rPr>
      </w:pPr>
      <w:r>
        <w:rPr>
          <w:rFonts w:hint="eastAsia"/>
          <w:sz w:val="28"/>
          <w:szCs w:val="28"/>
          <w:lang w:val="en-US" w:eastAsia="zh-CN"/>
        </w:rPr>
        <w:t>1.</w:t>
      </w:r>
    </w:p>
    <w:p>
      <w:pPr>
        <w:numPr>
          <w:ilvl w:val="0"/>
          <w:numId w:val="0"/>
        </w:numPr>
        <w:spacing w:line="360" w:lineRule="auto"/>
        <w:ind w:left="420" w:leftChars="0"/>
        <w:rPr>
          <w:rFonts w:hint="eastAsia"/>
          <w:sz w:val="28"/>
          <w:szCs w:val="28"/>
          <w:lang w:val="en-US" w:eastAsia="zh-CN"/>
        </w:rPr>
      </w:pPr>
      <w:r>
        <w:rPr>
          <w:rFonts w:hint="eastAsia"/>
          <w:sz w:val="28"/>
          <w:szCs w:val="28"/>
          <w:lang w:val="en-US" w:eastAsia="zh-CN"/>
        </w:rPr>
        <w:t>2.</w:t>
      </w:r>
    </w:p>
    <w:p>
      <w:pPr>
        <w:numPr>
          <w:ilvl w:val="0"/>
          <w:numId w:val="0"/>
        </w:numPr>
        <w:spacing w:line="360" w:lineRule="auto"/>
        <w:ind w:left="420" w:leftChars="0"/>
        <w:rPr>
          <w:rFonts w:hint="eastAsia"/>
          <w:sz w:val="28"/>
          <w:szCs w:val="28"/>
          <w:lang w:val="en-US" w:eastAsia="zh-CN"/>
        </w:rPr>
      </w:pPr>
      <w:r>
        <w:rPr>
          <w:rFonts w:hint="eastAsia"/>
          <w:sz w:val="28"/>
          <w:szCs w:val="28"/>
          <w:lang w:val="en-US" w:eastAsia="zh-CN"/>
        </w:rPr>
        <w:t>3.</w:t>
      </w:r>
    </w:p>
    <w:p>
      <w:pPr>
        <w:numPr>
          <w:ilvl w:val="0"/>
          <w:numId w:val="3"/>
        </w:numPr>
        <w:spacing w:line="360" w:lineRule="auto"/>
        <w:ind w:left="420" w:leftChars="0"/>
        <w:rPr>
          <w:rFonts w:hint="eastAsia"/>
          <w:sz w:val="28"/>
          <w:szCs w:val="28"/>
          <w:lang w:val="en-US" w:eastAsia="zh-CN"/>
        </w:rPr>
      </w:pPr>
      <w:r>
        <w:rPr>
          <w:rFonts w:hint="eastAsia"/>
          <w:sz w:val="28"/>
          <w:szCs w:val="28"/>
          <w:lang w:val="en-US" w:eastAsia="zh-CN"/>
        </w:rPr>
        <w:t>...</w:t>
      </w:r>
    </w:p>
    <w:p>
      <w:pPr>
        <w:numPr>
          <w:ilvl w:val="0"/>
          <w:numId w:val="2"/>
        </w:numPr>
        <w:spacing w:line="360" w:lineRule="auto"/>
        <w:ind w:left="0" w:leftChars="0" w:firstLine="420" w:firstLineChars="0"/>
        <w:rPr>
          <w:rFonts w:hint="eastAsia"/>
          <w:b/>
          <w:bCs/>
          <w:sz w:val="28"/>
          <w:szCs w:val="28"/>
          <w:lang w:val="en-US" w:eastAsia="zh-CN"/>
        </w:rPr>
      </w:pPr>
      <w:r>
        <w:rPr>
          <w:rFonts w:hint="eastAsia"/>
          <w:b/>
          <w:bCs/>
          <w:sz w:val="28"/>
          <w:szCs w:val="28"/>
          <w:lang w:val="en-US" w:eastAsia="zh-CN"/>
        </w:rPr>
        <w:t>保障措施</w:t>
      </w:r>
    </w:p>
    <w:p>
      <w:pPr>
        <w:numPr>
          <w:ilvl w:val="0"/>
          <w:numId w:val="0"/>
        </w:numPr>
        <w:spacing w:line="360" w:lineRule="auto"/>
        <w:ind w:left="420" w:leftChars="0"/>
        <w:rPr>
          <w:rFonts w:hint="eastAsia"/>
          <w:sz w:val="28"/>
          <w:szCs w:val="28"/>
          <w:lang w:val="en-US" w:eastAsia="zh-CN"/>
        </w:rPr>
      </w:pPr>
      <w:r>
        <w:rPr>
          <w:rFonts w:hint="eastAsia"/>
          <w:sz w:val="28"/>
          <w:szCs w:val="28"/>
          <w:lang w:val="en-US" w:eastAsia="zh-CN"/>
        </w:rPr>
        <w:t>1.2.3.</w:t>
      </w:r>
    </w:p>
    <w:p>
      <w:pPr>
        <w:spacing w:line="240" w:lineRule="auto"/>
        <w:jc w:val="left"/>
        <w:rPr>
          <w:rFonts w:hint="eastAsia"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附件2：</w:t>
      </w:r>
    </w:p>
    <w:p>
      <w:pPr>
        <w:spacing w:line="240" w:lineRule="auto"/>
        <w:jc w:val="center"/>
        <w:rPr>
          <w:rFonts w:hint="default" w:ascii="方正小标宋简体" w:eastAsia="方正小标宋简体"/>
          <w:sz w:val="40"/>
          <w:szCs w:val="40"/>
          <w:lang w:val="en-US" w:eastAsia="zh-CN"/>
        </w:rPr>
      </w:pPr>
      <w:r>
        <w:rPr>
          <w:rFonts w:hint="eastAsia" w:ascii="方正小标宋简体" w:eastAsia="方正小标宋简体"/>
          <w:sz w:val="40"/>
          <w:szCs w:val="40"/>
          <w:lang w:eastAsia="zh-CN"/>
        </w:rPr>
        <w:t>北海马寨小学</w:t>
      </w:r>
      <w:r>
        <w:rPr>
          <w:rFonts w:hint="eastAsia" w:ascii="方正小标宋简体" w:eastAsia="方正小标宋简体"/>
          <w:sz w:val="40"/>
          <w:szCs w:val="40"/>
          <w:lang w:val="en-US" w:eastAsia="zh-CN"/>
        </w:rPr>
        <w:t>2023-2024学年</w:t>
      </w:r>
      <w:r>
        <w:rPr>
          <w:rFonts w:hint="eastAsia" w:ascii="方正小标宋简体" w:eastAsia="方正小标宋简体"/>
          <w:sz w:val="40"/>
          <w:szCs w:val="40"/>
          <w:lang w:eastAsia="zh-CN"/>
        </w:rPr>
        <w:t>校本研修方案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b w:val="0"/>
          <w:bCs w:val="0"/>
          <w:sz w:val="32"/>
          <w:szCs w:val="40"/>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40"/>
          <w:lang w:val="en-US" w:eastAsia="zh-CN"/>
        </w:rPr>
      </w:pPr>
      <w:r>
        <w:rPr>
          <w:rFonts w:hint="eastAsia" w:ascii="仿宋" w:hAnsi="仿宋" w:eastAsia="仿宋" w:cs="仿宋"/>
          <w:sz w:val="32"/>
          <w:szCs w:val="40"/>
          <w:lang w:eastAsia="zh-CN"/>
        </w:rPr>
        <w:t>根据《马寨小学校本研修五年规划》要求，现制定</w:t>
      </w:r>
      <w:r>
        <w:rPr>
          <w:rFonts w:hint="eastAsia" w:ascii="仿宋" w:hAnsi="仿宋" w:eastAsia="仿宋" w:cs="仿宋"/>
          <w:sz w:val="32"/>
          <w:szCs w:val="40"/>
          <w:lang w:val="en-US" w:eastAsia="zh-CN"/>
        </w:rPr>
        <w:t>2023-2024学年校本研修方案。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40"/>
          <w:lang w:eastAsia="zh-CN"/>
        </w:rPr>
      </w:pPr>
      <w:r>
        <w:rPr>
          <w:rFonts w:hint="eastAsia" w:ascii="黑体" w:hAnsi="黑体" w:eastAsia="黑体" w:cs="黑体"/>
          <w:b w:val="0"/>
          <w:bCs w:val="0"/>
          <w:sz w:val="32"/>
          <w:szCs w:val="40"/>
          <w:lang w:eastAsia="zh-CN"/>
        </w:rPr>
        <w:t>一、研修主题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b w:val="0"/>
          <w:bCs w:val="0"/>
          <w:sz w:val="32"/>
          <w:szCs w:val="40"/>
          <w:lang w:eastAsia="zh-CN"/>
        </w:rPr>
      </w:pPr>
      <w:r>
        <w:rPr>
          <w:rFonts w:hint="eastAsia" w:ascii="仿宋" w:hAnsi="仿宋" w:eastAsia="仿宋" w:cs="仿宋"/>
          <w:b w:val="0"/>
          <w:bCs w:val="0"/>
          <w:sz w:val="32"/>
          <w:szCs w:val="40"/>
          <w:lang w:val="en-US" w:eastAsia="zh-CN"/>
        </w:rPr>
        <w:t xml:space="preserve">   《教材中课后习题在学生学习过程中的应用》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二、主题说明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黑体" w:hAnsi="黑体" w:eastAsia="黑体" w:cs="黑体"/>
          <w:b w:val="0"/>
          <w:bCs w:val="0"/>
          <w:sz w:val="32"/>
          <w:szCs w:val="40"/>
          <w:lang w:val="en-US" w:eastAsia="zh-CN"/>
        </w:rPr>
      </w:pPr>
      <w:r>
        <w:rPr>
          <w:rFonts w:hint="eastAsia" w:ascii="仿宋" w:hAnsi="仿宋" w:eastAsia="仿宋" w:cs="仿宋"/>
          <w:b w:val="0"/>
          <w:bCs w:val="0"/>
          <w:sz w:val="32"/>
          <w:szCs w:val="40"/>
          <w:lang w:val="en-US" w:eastAsia="zh-CN"/>
        </w:rPr>
        <w:t xml:space="preserve">   课后习题是教材编写的重要组成部分，是落实教学任务，完成教学与评价的重要环节。但很多时候，教师在备课、执教、作业训练中对课后习题的价值研究不够，使用不足，削弱或浪费了教材资源。为补齐课后习题在教育教学中的短板，本学年我们将《教材中课后习题在学生学习过程中的应用》作为校本研修的主题，计划通过一个阶段的实践与梳理，形成一些有效的教学方法与经验，提高教师与学生的教材使用意识。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sz w:val="32"/>
          <w:szCs w:val="40"/>
          <w:lang w:eastAsia="zh-CN"/>
        </w:rPr>
      </w:pPr>
      <w:r>
        <w:rPr>
          <w:rFonts w:hint="eastAsia" w:ascii="黑体" w:hAnsi="黑体" w:eastAsia="黑体" w:cs="黑体"/>
          <w:b w:val="0"/>
          <w:bCs w:val="0"/>
          <w:sz w:val="32"/>
          <w:szCs w:val="40"/>
          <w:lang w:eastAsia="zh-CN"/>
        </w:rPr>
        <w:t>三、研修内容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b w:val="0"/>
          <w:bCs w:val="0"/>
          <w:sz w:val="24"/>
          <w:szCs w:val="32"/>
          <w:lang w:eastAsia="zh-CN"/>
        </w:rPr>
      </w:pPr>
      <w:r>
        <w:rPr>
          <w:rFonts w:hint="eastAsia" w:ascii="仿宋" w:hAnsi="仿宋" w:eastAsia="仿宋" w:cs="仿宋"/>
          <w:b w:val="0"/>
          <w:bCs w:val="0"/>
          <w:sz w:val="28"/>
          <w:szCs w:val="36"/>
          <w:lang w:val="en-US" w:eastAsia="zh-CN"/>
        </w:rPr>
        <w:t>教材中课后习题在学生学习过程中的应用</w:t>
      </w:r>
    </w:p>
    <w:tbl>
      <w:tblPr>
        <w:tblStyle w:val="4"/>
        <w:tblpPr w:leftFromText="180" w:rightFromText="180" w:vertAnchor="text" w:horzAnchor="page" w:tblpX="1805" w:tblpY="151"/>
        <w:tblOverlap w:val="never"/>
        <w:tblW w:w="89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569"/>
        <w:gridCol w:w="2332"/>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0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研修团队</w:t>
            </w:r>
          </w:p>
        </w:tc>
        <w:tc>
          <w:tcPr>
            <w:tcW w:w="256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研修内容</w:t>
            </w:r>
          </w:p>
        </w:tc>
        <w:tc>
          <w:tcPr>
            <w:tcW w:w="23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教师研修目标</w:t>
            </w:r>
          </w:p>
        </w:tc>
        <w:tc>
          <w:tcPr>
            <w:tcW w:w="23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8"/>
                <w:szCs w:val="36"/>
                <w:vertAlign w:val="baseline"/>
                <w:lang w:val="en-US" w:eastAsia="zh-CN"/>
              </w:rPr>
            </w:pPr>
            <w:r>
              <w:rPr>
                <w:rFonts w:hint="eastAsia" w:ascii="仿宋" w:hAnsi="仿宋" w:eastAsia="仿宋" w:cs="仿宋"/>
                <w:b w:val="0"/>
                <w:bCs w:val="0"/>
                <w:sz w:val="28"/>
                <w:szCs w:val="36"/>
                <w:vertAlign w:val="baseline"/>
                <w:lang w:val="en-US" w:eastAsia="zh-CN"/>
              </w:rPr>
              <w:t>学生学习目标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trPr>
        <w:tc>
          <w:tcPr>
            <w:tcW w:w="170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学科研修团队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年级备课组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班级协作组</w:t>
            </w:r>
          </w:p>
        </w:tc>
        <w:tc>
          <w:tcPr>
            <w:tcW w:w="2569" w:type="dxa"/>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课后习题在学生预习时的学习方法研究。</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课后习题在学生课堂学习时的教法与学法研究（重点）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课后习题与生活联系的教法与学法研究。</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课后习题与学科融合的教法与学法研究。</w:t>
            </w:r>
          </w:p>
        </w:tc>
        <w:tc>
          <w:tcPr>
            <w:tcW w:w="2332" w:type="dxa"/>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把握教材重难点能力。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运用合适的教学方法完成教学重难点任务。</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提升教材知识与生活联系的能力。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增强协作解决问题的能力。</w:t>
            </w:r>
          </w:p>
        </w:tc>
        <w:tc>
          <w:tcPr>
            <w:tcW w:w="23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1.借助课后练习把握教材重点的能力，自主研读教材能力。</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运用一定方法预习教材能力。</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能将教材知识与生活进行联系。</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具备各学科必备核心素养能力。</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四、</w:t>
      </w:r>
      <w:r>
        <w:rPr>
          <w:rFonts w:hint="eastAsia" w:ascii="黑体" w:hAnsi="黑体" w:eastAsia="黑体" w:cs="黑体"/>
          <w:b w:val="0"/>
          <w:bCs w:val="0"/>
          <w:color w:val="auto"/>
          <w:sz w:val="32"/>
          <w:szCs w:val="40"/>
          <w:lang w:eastAsia="zh-CN"/>
        </w:rPr>
        <w:t>研修</w:t>
      </w:r>
      <w:r>
        <w:rPr>
          <w:rFonts w:hint="eastAsia" w:ascii="黑体" w:hAnsi="黑体" w:eastAsia="黑体" w:cs="黑体"/>
          <w:b w:val="0"/>
          <w:bCs w:val="0"/>
          <w:color w:val="auto"/>
          <w:sz w:val="32"/>
          <w:szCs w:val="40"/>
          <w:lang w:val="en-US" w:eastAsia="zh-CN"/>
        </w:rPr>
        <w:t>形式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rPr>
        <w:t>以课</w:t>
      </w:r>
      <w:r>
        <w:rPr>
          <w:rFonts w:hint="eastAsia" w:ascii="仿宋" w:hAnsi="仿宋" w:eastAsia="仿宋" w:cs="仿宋"/>
          <w:color w:val="auto"/>
          <w:sz w:val="32"/>
          <w:szCs w:val="40"/>
          <w:lang w:eastAsia="zh-CN"/>
        </w:rPr>
        <w:t>例</w:t>
      </w:r>
      <w:r>
        <w:rPr>
          <w:rFonts w:hint="eastAsia" w:ascii="仿宋" w:hAnsi="仿宋" w:eastAsia="仿宋" w:cs="仿宋"/>
          <w:color w:val="auto"/>
          <w:sz w:val="32"/>
          <w:szCs w:val="40"/>
        </w:rPr>
        <w:t>研修为载体，采用集中研修</w:t>
      </w:r>
      <w:r>
        <w:rPr>
          <w:rFonts w:hint="eastAsia" w:ascii="仿宋" w:hAnsi="仿宋" w:eastAsia="仿宋" w:cs="仿宋"/>
          <w:color w:val="auto"/>
          <w:sz w:val="32"/>
          <w:szCs w:val="40"/>
          <w:lang w:eastAsia="zh-CN"/>
        </w:rPr>
        <w:t>与自主学习相结合</w:t>
      </w:r>
      <w:r>
        <w:rPr>
          <w:rFonts w:hint="eastAsia" w:ascii="仿宋" w:hAnsi="仿宋" w:eastAsia="仿宋" w:cs="仿宋"/>
          <w:color w:val="auto"/>
          <w:sz w:val="32"/>
          <w:szCs w:val="40"/>
        </w:rPr>
        <w:t>，</w:t>
      </w:r>
      <w:r>
        <w:rPr>
          <w:rFonts w:hint="eastAsia" w:ascii="仿宋" w:hAnsi="仿宋" w:eastAsia="仿宋" w:cs="仿宋"/>
          <w:color w:val="auto"/>
          <w:sz w:val="32"/>
          <w:szCs w:val="40"/>
          <w:lang w:val="en-US" w:eastAsia="zh-CN"/>
        </w:rPr>
        <w:t>以</w:t>
      </w:r>
      <w:r>
        <w:rPr>
          <w:rFonts w:hint="eastAsia" w:ascii="仿宋" w:hAnsi="仿宋" w:eastAsia="仿宋" w:cs="仿宋"/>
          <w:color w:val="auto"/>
          <w:sz w:val="32"/>
          <w:szCs w:val="40"/>
          <w:lang w:eastAsia="zh-CN"/>
        </w:rPr>
        <w:t>同课异构</w:t>
      </w:r>
      <w:r>
        <w:rPr>
          <w:rFonts w:hint="eastAsia" w:ascii="仿宋" w:hAnsi="仿宋" w:eastAsia="仿宋" w:cs="仿宋"/>
          <w:color w:val="auto"/>
          <w:sz w:val="32"/>
          <w:szCs w:val="40"/>
        </w:rPr>
        <w:t>、</w:t>
      </w:r>
      <w:r>
        <w:rPr>
          <w:rFonts w:hint="eastAsia" w:ascii="仿宋" w:hAnsi="仿宋" w:eastAsia="仿宋" w:cs="仿宋"/>
          <w:color w:val="auto"/>
          <w:sz w:val="32"/>
          <w:szCs w:val="40"/>
          <w:lang w:eastAsia="zh-CN"/>
        </w:rPr>
        <w:t>一课两教、案例</w:t>
      </w:r>
      <w:r>
        <w:rPr>
          <w:rFonts w:hint="eastAsia" w:ascii="仿宋" w:hAnsi="仿宋" w:eastAsia="仿宋" w:cs="仿宋"/>
          <w:color w:val="auto"/>
          <w:sz w:val="32"/>
          <w:szCs w:val="40"/>
        </w:rPr>
        <w:t>反思等</w:t>
      </w:r>
      <w:r>
        <w:rPr>
          <w:rFonts w:hint="eastAsia" w:ascii="仿宋" w:hAnsi="仿宋" w:eastAsia="仿宋" w:cs="仿宋"/>
          <w:color w:val="auto"/>
          <w:sz w:val="32"/>
          <w:szCs w:val="40"/>
          <w:lang w:eastAsia="zh-CN"/>
        </w:rPr>
        <w:t>方式，开展日常研修活动。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 xml:space="preserve">    1.专题学习。聚焦研修</w:t>
      </w:r>
      <w:r>
        <w:rPr>
          <w:rFonts w:hint="eastAsia" w:ascii="仿宋" w:hAnsi="仿宋" w:eastAsia="仿宋" w:cs="仿宋"/>
          <w:b w:val="0"/>
          <w:bCs w:val="0"/>
          <w:color w:val="auto"/>
          <w:sz w:val="32"/>
          <w:szCs w:val="40"/>
          <w:lang w:val="en-US" w:eastAsia="zh-CN"/>
        </w:rPr>
        <w:t>主题，集中研究教材，关注学情，提高教材解读能力。</w:t>
      </w:r>
      <w:r>
        <w:rPr>
          <w:rFonts w:hint="eastAsia" w:ascii="仿宋" w:hAnsi="仿宋" w:eastAsia="仿宋" w:cs="仿宋"/>
          <w:color w:val="auto"/>
          <w:sz w:val="32"/>
          <w:szCs w:val="40"/>
          <w:lang w:val="en-US" w:eastAsia="zh-CN"/>
        </w:rPr>
        <w:t>搜集、整理相关学习信息，组织研讨交流，定期开展读书与实践交流。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2.案例实践。学习掌握观课议课的基本理论与方法，改进日常教研流程，按照不同需求，灵活采用“同课异构”“一课两教”等方式，在年级与校级等不同层面进行案例实践，每学期开展一次典型案例交流活动。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3.微课研究。依据教材和学生年龄特点，梳理专项问题，进行校级课题研究，持续、深入思考，每学期至少完成一篇论文并积极发表。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4.档案建设。对照《教师个人发展档案》个人年度学习计划与目标，定期梳理典型经验，以过程性管理保障年度研修目标的完整。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eastAsia="zh-CN"/>
        </w:rPr>
        <w:t>五</w:t>
      </w:r>
      <w:r>
        <w:rPr>
          <w:rFonts w:hint="eastAsia" w:ascii="黑体" w:hAnsi="黑体" w:eastAsia="黑体" w:cs="黑体"/>
          <w:b w:val="0"/>
          <w:bCs w:val="0"/>
          <w:color w:val="auto"/>
          <w:sz w:val="32"/>
          <w:szCs w:val="40"/>
        </w:rPr>
        <w:t>、</w:t>
      </w:r>
      <w:r>
        <w:rPr>
          <w:rFonts w:hint="eastAsia" w:ascii="黑体" w:hAnsi="黑体" w:eastAsia="黑体" w:cs="黑体"/>
          <w:b w:val="0"/>
          <w:bCs w:val="0"/>
          <w:color w:val="auto"/>
          <w:sz w:val="32"/>
          <w:szCs w:val="40"/>
          <w:lang w:val="en-US" w:eastAsia="zh-CN"/>
        </w:rPr>
        <w:t>制度保障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val="en-US" w:eastAsia="zh-CN"/>
        </w:rPr>
        <w:t>1</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组织</w:t>
      </w:r>
      <w:r>
        <w:rPr>
          <w:rFonts w:hint="eastAsia" w:ascii="仿宋" w:hAnsi="仿宋" w:eastAsia="仿宋" w:cs="仿宋"/>
          <w:color w:val="auto"/>
          <w:sz w:val="32"/>
          <w:szCs w:val="40"/>
          <w:lang w:eastAsia="zh-CN"/>
        </w:rPr>
        <w:t>保障。</w:t>
      </w:r>
      <w:r>
        <w:rPr>
          <w:rFonts w:hint="eastAsia" w:ascii="仿宋" w:hAnsi="仿宋" w:eastAsia="仿宋" w:cs="仿宋"/>
          <w:color w:val="auto"/>
          <w:sz w:val="32"/>
          <w:szCs w:val="40"/>
          <w:lang w:val="en-US" w:eastAsia="zh-CN"/>
        </w:rPr>
        <w:t>实行校领导分包学科团队制度，</w:t>
      </w:r>
      <w:r>
        <w:rPr>
          <w:rFonts w:hint="eastAsia" w:ascii="仿宋" w:hAnsi="仿宋" w:eastAsia="仿宋" w:cs="仿宋"/>
          <w:color w:val="auto"/>
          <w:sz w:val="32"/>
          <w:szCs w:val="40"/>
          <w:lang w:eastAsia="zh-CN"/>
        </w:rPr>
        <w:t>落实</w:t>
      </w:r>
      <w:r>
        <w:rPr>
          <w:rFonts w:hint="eastAsia" w:ascii="仿宋" w:hAnsi="仿宋" w:eastAsia="仿宋" w:cs="仿宋"/>
          <w:color w:val="auto"/>
          <w:sz w:val="32"/>
          <w:szCs w:val="40"/>
          <w:lang w:val="en-US" w:eastAsia="zh-CN"/>
        </w:rPr>
        <w:t>领导责任。按照现有教研组</w:t>
      </w:r>
      <w:r>
        <w:rPr>
          <w:rFonts w:hint="eastAsia" w:ascii="仿宋" w:hAnsi="仿宋" w:eastAsia="仿宋" w:cs="仿宋"/>
          <w:color w:val="auto"/>
          <w:sz w:val="32"/>
          <w:szCs w:val="40"/>
        </w:rPr>
        <w:t>制度</w:t>
      </w:r>
      <w:r>
        <w:rPr>
          <w:rFonts w:hint="eastAsia" w:ascii="仿宋" w:hAnsi="仿宋" w:eastAsia="仿宋" w:cs="仿宋"/>
          <w:color w:val="auto"/>
          <w:sz w:val="32"/>
          <w:szCs w:val="40"/>
          <w:lang w:val="en-US" w:eastAsia="zh-CN"/>
        </w:rPr>
        <w:t>与年度教研活动安排，有序组织开展教研活动，做到活动有通知、有组织、有指导、有成效的原则，开展日常研修活动。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val="en-US" w:eastAsia="zh-CN"/>
        </w:rPr>
        <w:t>2</w:t>
      </w:r>
      <w:r>
        <w:rPr>
          <w:rFonts w:hint="eastAsia" w:ascii="仿宋" w:hAnsi="仿宋" w:eastAsia="仿宋" w:cs="仿宋"/>
          <w:color w:val="auto"/>
          <w:sz w:val="32"/>
          <w:szCs w:val="40"/>
          <w:lang w:eastAsia="zh-CN"/>
        </w:rPr>
        <w:t>.分级落实。结合学校研修主题，各年级组根据学情确立子主题，教师按年级组确立共同研究体，主动将研修内容与教学相结合，教案有体现，课堂有落实，学生有进步。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3.</w:t>
      </w:r>
      <w:r>
        <w:rPr>
          <w:rFonts w:hint="eastAsia" w:ascii="仿宋" w:hAnsi="仿宋" w:eastAsia="仿宋" w:cs="仿宋"/>
          <w:color w:val="auto"/>
          <w:sz w:val="32"/>
          <w:szCs w:val="40"/>
          <w:lang w:eastAsia="zh-CN"/>
        </w:rPr>
        <w:t>评价</w:t>
      </w:r>
      <w:r>
        <w:rPr>
          <w:rFonts w:hint="eastAsia" w:ascii="仿宋" w:hAnsi="仿宋" w:eastAsia="仿宋" w:cs="仿宋"/>
          <w:color w:val="auto"/>
          <w:sz w:val="32"/>
          <w:szCs w:val="40"/>
        </w:rPr>
        <w:t>管理</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rPr>
        <w:t>建立</w:t>
      </w:r>
      <w:r>
        <w:rPr>
          <w:rFonts w:hint="eastAsia" w:ascii="仿宋" w:hAnsi="仿宋" w:eastAsia="仿宋" w:cs="仿宋"/>
          <w:color w:val="auto"/>
          <w:sz w:val="32"/>
          <w:szCs w:val="40"/>
          <w:lang w:eastAsia="zh-CN"/>
        </w:rPr>
        <w:t>“教师个人成长档案”“</w:t>
      </w:r>
      <w:r>
        <w:rPr>
          <w:rFonts w:hint="eastAsia" w:ascii="仿宋" w:hAnsi="仿宋" w:eastAsia="仿宋" w:cs="仿宋"/>
          <w:color w:val="auto"/>
          <w:sz w:val="32"/>
          <w:szCs w:val="40"/>
          <w:lang w:val="en-US" w:eastAsia="zh-CN"/>
        </w:rPr>
        <w:t>伯乐师徒档案</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rPr>
        <w:t>，制定考核细则</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将校本研修作为教师发展与专业评价的重要权重列入教师年度考核与评先。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4.注重宣传。每期研修之后，按照规定发布研修简报。学习编写研修简报的方法，提高简报质量，以完整、准确、专业的要求做好学科研修的宣传推介。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仿宋" w:hAnsi="仿宋" w:eastAsia="仿宋" w:cs="仿宋"/>
          <w:sz w:val="32"/>
          <w:szCs w:val="40"/>
          <w:lang w:val="en-US" w:eastAsia="zh-CN"/>
        </w:rPr>
      </w:pPr>
      <w:r>
        <w:rPr>
          <w:rFonts w:hint="eastAsia" w:ascii="黑体" w:hAnsi="黑体" w:eastAsia="黑体" w:cs="黑体"/>
          <w:b w:val="0"/>
          <w:bCs w:val="0"/>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小标宋_GBK" w:hAnsi="方正小标宋_GBK" w:eastAsia="方正小标宋_GBK" w:cs="方正小标宋_GBK"/>
          <w:sz w:val="28"/>
          <w:szCs w:val="36"/>
          <w:lang w:val="en-US" w:eastAsia="zh-CN"/>
        </w:rPr>
      </w:pPr>
      <w:r>
        <w:rPr>
          <w:rFonts w:hint="eastAsia" w:ascii="方正小标宋简体" w:eastAsia="方正小标宋简体"/>
          <w:color w:val="auto"/>
          <w:sz w:val="40"/>
          <w:szCs w:val="40"/>
          <w:lang w:val="en-US" w:eastAsia="zh-CN"/>
        </w:rPr>
        <w:br w:type="page"/>
      </w:r>
      <w:r>
        <w:rPr>
          <w:rFonts w:hint="eastAsia" w:ascii="方正小标宋_GBK" w:hAnsi="方正小标宋_GBK" w:eastAsia="方正小标宋_GBK" w:cs="方正小标宋_GBK"/>
          <w:sz w:val="28"/>
          <w:szCs w:val="36"/>
          <w:lang w:val="en-US" w:eastAsia="zh-CN"/>
        </w:rPr>
        <w:t xml:space="preserve">附件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32"/>
          <w:szCs w:val="40"/>
          <w:lang w:val="en-US" w:eastAsia="zh-CN"/>
        </w:rPr>
      </w:pPr>
      <w:r>
        <w:rPr>
          <w:rFonts w:hint="eastAsia" w:ascii="方正小标宋_GBK" w:hAnsi="方正小标宋_GBK" w:eastAsia="方正小标宋_GBK" w:cs="方正小标宋_GBK"/>
          <w:sz w:val="32"/>
          <w:szCs w:val="40"/>
          <w:lang w:val="en-US" w:eastAsia="zh-CN"/>
        </w:rPr>
        <w:t>2023-2024学年马寨小学校本研修领导小组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40"/>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组</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长：杨小松</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负责校本研修全面工作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副组长：</w:t>
      </w:r>
      <w:r>
        <w:rPr>
          <w:rFonts w:hint="eastAsia" w:ascii="仿宋" w:hAnsi="仿宋" w:eastAsia="仿宋" w:cs="仿宋"/>
          <w:sz w:val="32"/>
          <w:szCs w:val="40"/>
          <w:lang w:val="en-US" w:eastAsia="zh-CN"/>
        </w:rPr>
        <w:t xml:space="preserve">袁虎英  </w:t>
      </w:r>
      <w:r>
        <w:rPr>
          <w:rFonts w:hint="eastAsia" w:ascii="仿宋" w:hAnsi="仿宋" w:eastAsia="仿宋" w:cs="仿宋"/>
          <w:sz w:val="32"/>
          <w:szCs w:val="40"/>
          <w:lang w:eastAsia="zh-CN"/>
        </w:rPr>
        <w:t>督促研修活动扎实开展</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靳科明</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负责研修计划指导与实施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组</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员：张</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杰</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负责信息技术培训收集材料</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rPr>
          <w:rFonts w:hint="default" w:ascii="仿宋" w:hAnsi="仿宋" w:eastAsia="仿宋" w:cs="仿宋"/>
          <w:sz w:val="32"/>
          <w:szCs w:val="40"/>
          <w:lang w:val="en-US" w:eastAsia="zh-CN"/>
        </w:rPr>
      </w:pPr>
      <w:r>
        <w:rPr>
          <w:rFonts w:hint="eastAsia" w:ascii="仿宋" w:hAnsi="仿宋" w:eastAsia="仿宋" w:cs="仿宋"/>
          <w:sz w:val="32"/>
          <w:szCs w:val="40"/>
          <w:lang w:eastAsia="zh-CN"/>
        </w:rPr>
        <w:t>史战红</w:t>
      </w:r>
      <w:r>
        <w:rPr>
          <w:rFonts w:hint="eastAsia" w:ascii="仿宋" w:hAnsi="仿宋" w:eastAsia="仿宋" w:cs="仿宋"/>
          <w:sz w:val="32"/>
          <w:szCs w:val="40"/>
          <w:lang w:val="en-US" w:eastAsia="zh-CN"/>
        </w:rPr>
        <w:t xml:space="preserve">  落实校本研修网络研修内容</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高小娟</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 xml:space="preserve">负责语文学科团队研修活动  </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 xml:space="preserve"> </w:t>
      </w:r>
      <w:r>
        <w:rPr>
          <w:rFonts w:hint="eastAsia" w:ascii="仿宋" w:hAnsi="仿宋" w:eastAsia="仿宋" w:cs="仿宋"/>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rPr>
          <w:rFonts w:hint="eastAsia" w:ascii="仿宋" w:hAnsi="仿宋" w:eastAsia="仿宋" w:cs="仿宋"/>
          <w:sz w:val="32"/>
          <w:szCs w:val="40"/>
          <w:lang w:eastAsia="zh-CN"/>
        </w:rPr>
      </w:pPr>
      <w:r>
        <w:rPr>
          <w:rFonts w:hint="eastAsia" w:ascii="仿宋" w:hAnsi="仿宋" w:eastAsia="仿宋" w:cs="仿宋"/>
          <w:sz w:val="32"/>
          <w:szCs w:val="40"/>
          <w:lang w:val="en-US" w:eastAsia="zh-CN"/>
        </w:rPr>
        <w:t xml:space="preserve">牛峥嵘  </w:t>
      </w:r>
      <w:r>
        <w:rPr>
          <w:rFonts w:hint="eastAsia" w:ascii="仿宋" w:hAnsi="仿宋" w:eastAsia="仿宋" w:cs="仿宋"/>
          <w:sz w:val="32"/>
          <w:szCs w:val="40"/>
          <w:lang w:eastAsia="zh-CN"/>
        </w:rPr>
        <w:t>负责数学学科团队研修活动</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崔利民</w:t>
      </w:r>
      <w:r>
        <w:rPr>
          <w:rFonts w:hint="eastAsia" w:ascii="仿宋" w:hAnsi="仿宋" w:eastAsia="仿宋" w:cs="仿宋"/>
          <w:sz w:val="32"/>
          <w:szCs w:val="40"/>
          <w:lang w:val="en-US" w:eastAsia="zh-CN"/>
        </w:rPr>
        <w:t xml:space="preserve">  </w:t>
      </w:r>
      <w:r>
        <w:rPr>
          <w:rFonts w:hint="eastAsia" w:ascii="仿宋" w:hAnsi="仿宋" w:eastAsia="仿宋" w:cs="仿宋"/>
          <w:sz w:val="32"/>
          <w:szCs w:val="40"/>
          <w:lang w:eastAsia="zh-CN"/>
        </w:rPr>
        <w:t>负责综合学科团队研修活动</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eastAsia="zh-CN"/>
        </w:rPr>
        <w:t>年级组长</w:t>
      </w:r>
      <w:r>
        <w:rPr>
          <w:rFonts w:hint="eastAsia" w:ascii="仿宋" w:hAnsi="仿宋" w:eastAsia="仿宋" w:cs="仿宋"/>
          <w:sz w:val="32"/>
          <w:szCs w:val="40"/>
          <w:lang w:val="en-US" w:eastAsia="zh-CN"/>
        </w:rPr>
        <w:t xml:space="preserve"> 督促同年级组教师研修活动</w:t>
      </w:r>
    </w:p>
    <w:p>
      <w:pPr>
        <w:keepNext w:val="0"/>
        <w:keepLines w:val="0"/>
        <w:pageBreakBefore w:val="0"/>
        <w:widowControl w:val="0"/>
        <w:kinsoku/>
        <w:wordWrap/>
        <w:overflowPunct/>
        <w:topLinePunct w:val="0"/>
        <w:autoSpaceDE/>
        <w:autoSpaceDN/>
        <w:bidi w:val="0"/>
        <w:adjustRightInd/>
        <w:snapToGrid/>
        <w:spacing w:line="240" w:lineRule="auto"/>
        <w:ind w:firstLine="1920" w:firstLineChars="600"/>
        <w:jc w:val="both"/>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班主任  组织班级协作教师研修活动</w:t>
      </w:r>
    </w:p>
    <w:p>
      <w:pPr>
        <w:spacing w:line="240" w:lineRule="auto"/>
        <w:jc w:val="center"/>
        <w:rPr>
          <w:rFonts w:hint="eastAsia" w:ascii="方正黑体_GBK" w:hAnsi="方正黑体_GBK" w:eastAsia="方正黑体_GBK" w:cs="方正黑体_GBK"/>
          <w:color w:val="auto"/>
          <w:sz w:val="44"/>
          <w:szCs w:val="44"/>
          <w:lang w:eastAsia="zh-CN"/>
        </w:rPr>
      </w:pPr>
      <w:r>
        <w:rPr>
          <w:rFonts w:hint="eastAsia" w:ascii="方正小标宋简体" w:eastAsia="方正小标宋简体"/>
          <w:color w:val="auto"/>
          <w:sz w:val="44"/>
          <w:szCs w:val="44"/>
          <w:lang w:val="en-US" w:eastAsia="zh-CN"/>
        </w:rPr>
        <w:br w:type="page"/>
      </w:r>
      <w:r>
        <w:rPr>
          <w:rFonts w:hint="eastAsia" w:ascii="方正黑体_GBK" w:hAnsi="方正黑体_GBK" w:eastAsia="方正黑体_GBK" w:cs="方正黑体_GBK"/>
          <w:color w:val="auto"/>
          <w:sz w:val="44"/>
          <w:szCs w:val="44"/>
          <w:lang w:val="en-US" w:eastAsia="zh-CN"/>
        </w:rPr>
        <w:t>北海</w:t>
      </w:r>
      <w:r>
        <w:rPr>
          <w:rFonts w:hint="eastAsia" w:ascii="方正黑体_GBK" w:hAnsi="方正黑体_GBK" w:eastAsia="方正黑体_GBK" w:cs="方正黑体_GBK"/>
          <w:color w:val="auto"/>
          <w:sz w:val="44"/>
          <w:szCs w:val="44"/>
          <w:lang w:eastAsia="zh-CN"/>
        </w:rPr>
        <w:t>马寨小学语文</w:t>
      </w:r>
      <w:r>
        <w:rPr>
          <w:rFonts w:hint="eastAsia" w:ascii="方正黑体_GBK" w:hAnsi="方正黑体_GBK" w:eastAsia="方正黑体_GBK" w:cs="方正黑体_GBK"/>
          <w:color w:val="auto"/>
          <w:sz w:val="44"/>
          <w:szCs w:val="44"/>
          <w:lang w:val="en-US" w:eastAsia="zh-CN"/>
        </w:rPr>
        <w:t>学科团队</w:t>
      </w:r>
      <w:r>
        <w:rPr>
          <w:rFonts w:hint="eastAsia" w:ascii="方正黑体_GBK" w:hAnsi="方正黑体_GBK" w:eastAsia="方正黑体_GBK" w:cs="方正黑体_GBK"/>
          <w:color w:val="auto"/>
          <w:sz w:val="44"/>
          <w:szCs w:val="44"/>
          <w:lang w:eastAsia="zh-CN"/>
        </w:rPr>
        <w:t>校本研修方案</w:t>
      </w:r>
    </w:p>
    <w:p>
      <w:pPr>
        <w:spacing w:line="240" w:lineRule="auto"/>
        <w:jc w:val="center"/>
        <w:rPr>
          <w:rFonts w:hint="eastAsia" w:ascii="方正黑体_GBK" w:hAnsi="方正黑体_GBK" w:eastAsia="方正黑体_GBK" w:cs="方正黑体_GBK"/>
          <w:color w:val="auto"/>
          <w:sz w:val="44"/>
          <w:szCs w:val="44"/>
          <w:lang w:val="en-US" w:eastAsia="zh-CN"/>
        </w:rPr>
      </w:pPr>
      <w:r>
        <w:rPr>
          <w:rFonts w:hint="eastAsia" w:ascii="方正黑体_GBK" w:hAnsi="方正黑体_GBK" w:eastAsia="方正黑体_GBK" w:cs="方正黑体_GBK"/>
          <w:color w:val="auto"/>
          <w:sz w:val="44"/>
          <w:szCs w:val="44"/>
          <w:lang w:val="en-US" w:eastAsia="zh-CN"/>
        </w:rPr>
        <w:t>（2023-2024学年）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auto"/>
          <w:sz w:val="32"/>
          <w:szCs w:val="40"/>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根据</w:t>
      </w:r>
      <w:r>
        <w:rPr>
          <w:rFonts w:hint="eastAsia" w:ascii="仿宋" w:hAnsi="仿宋" w:eastAsia="仿宋" w:cs="仿宋"/>
          <w:color w:val="auto"/>
          <w:sz w:val="32"/>
          <w:szCs w:val="40"/>
          <w:lang w:eastAsia="zh-CN"/>
        </w:rPr>
        <w:t>《马寨小学</w:t>
      </w:r>
      <w:r>
        <w:rPr>
          <w:rFonts w:hint="eastAsia" w:ascii="仿宋" w:hAnsi="仿宋" w:eastAsia="仿宋" w:cs="仿宋"/>
          <w:color w:val="auto"/>
          <w:sz w:val="32"/>
          <w:szCs w:val="40"/>
          <w:lang w:val="en-US" w:eastAsia="zh-CN"/>
        </w:rPr>
        <w:t>2023-2024学年</w:t>
      </w:r>
      <w:r>
        <w:rPr>
          <w:rFonts w:hint="eastAsia" w:ascii="仿宋" w:hAnsi="仿宋" w:eastAsia="仿宋" w:cs="仿宋"/>
          <w:color w:val="auto"/>
          <w:sz w:val="32"/>
          <w:szCs w:val="40"/>
          <w:lang w:eastAsia="zh-CN"/>
        </w:rPr>
        <w:t>校本研修方案》，现制定语文</w:t>
      </w:r>
      <w:r>
        <w:rPr>
          <w:rFonts w:hint="eastAsia" w:ascii="仿宋" w:hAnsi="仿宋" w:eastAsia="仿宋" w:cs="仿宋"/>
          <w:color w:val="auto"/>
          <w:sz w:val="32"/>
          <w:szCs w:val="40"/>
          <w:lang w:val="en-US" w:eastAsia="zh-CN"/>
        </w:rPr>
        <w:t>学科团队校本研修方案。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auto"/>
          <w:sz w:val="32"/>
          <w:szCs w:val="40"/>
          <w:lang w:eastAsia="zh-CN"/>
        </w:rPr>
      </w:pPr>
      <w:r>
        <w:rPr>
          <w:rFonts w:hint="eastAsia" w:ascii="黑体" w:hAnsi="黑体" w:eastAsia="黑体" w:cs="黑体"/>
          <w:b w:val="0"/>
          <w:bCs w:val="0"/>
          <w:color w:val="auto"/>
          <w:sz w:val="32"/>
          <w:szCs w:val="40"/>
          <w:lang w:eastAsia="zh-CN"/>
        </w:rPr>
        <w:t>一、研修主题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黑体" w:hAnsi="黑体" w:eastAsia="黑体" w:cs="黑体"/>
          <w:b w:val="0"/>
          <w:bCs w:val="0"/>
          <w:color w:val="auto"/>
          <w:sz w:val="32"/>
          <w:szCs w:val="40"/>
          <w:lang w:val="en-US" w:eastAsia="zh-CN"/>
        </w:rPr>
      </w:pPr>
      <w:r>
        <w:rPr>
          <w:rFonts w:hint="eastAsia" w:ascii="仿宋" w:hAnsi="仿宋" w:eastAsia="仿宋" w:cs="仿宋"/>
          <w:b w:val="0"/>
          <w:bCs w:val="0"/>
          <w:color w:val="auto"/>
          <w:sz w:val="32"/>
          <w:szCs w:val="40"/>
          <w:lang w:val="en-US" w:eastAsia="zh-CN"/>
        </w:rPr>
        <w:t xml:space="preserve">   《语文课后习题在学生学习过程中的应用》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b w:val="0"/>
          <w:bCs w:val="0"/>
          <w:color w:val="auto"/>
          <w:sz w:val="32"/>
          <w:szCs w:val="40"/>
          <w:lang w:eastAsia="zh-CN"/>
        </w:rPr>
      </w:pPr>
      <w:r>
        <w:rPr>
          <w:rFonts w:hint="eastAsia" w:ascii="黑体" w:hAnsi="黑体" w:eastAsia="黑体" w:cs="黑体"/>
          <w:b w:val="0"/>
          <w:bCs w:val="0"/>
          <w:color w:val="auto"/>
          <w:sz w:val="32"/>
          <w:szCs w:val="40"/>
          <w:lang w:eastAsia="zh-CN"/>
        </w:rPr>
        <w:t>二、研修内容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b w:val="0"/>
          <w:bCs w:val="0"/>
          <w:color w:val="auto"/>
          <w:sz w:val="24"/>
          <w:szCs w:val="32"/>
          <w:lang w:eastAsia="zh-CN"/>
        </w:rPr>
      </w:pPr>
      <w:r>
        <w:rPr>
          <w:rFonts w:hint="eastAsia" w:ascii="仿宋" w:hAnsi="仿宋" w:eastAsia="仿宋" w:cs="仿宋"/>
          <w:b w:val="0"/>
          <w:bCs w:val="0"/>
          <w:color w:val="auto"/>
          <w:sz w:val="28"/>
          <w:szCs w:val="36"/>
          <w:lang w:val="en-US" w:eastAsia="zh-CN"/>
        </w:rPr>
        <w:t>语文课后习题在学生学习过程中的应用</w:t>
      </w:r>
    </w:p>
    <w:tbl>
      <w:tblPr>
        <w:tblStyle w:val="4"/>
        <w:tblpPr w:leftFromText="180" w:rightFromText="180" w:vertAnchor="text" w:horzAnchor="page" w:tblpX="1773" w:tblpY="151"/>
        <w:tblOverlap w:val="never"/>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4"/>
        <w:gridCol w:w="2569"/>
        <w:gridCol w:w="2332"/>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73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研修团队</w:t>
            </w:r>
          </w:p>
        </w:tc>
        <w:tc>
          <w:tcPr>
            <w:tcW w:w="2569"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研修内容</w:t>
            </w:r>
          </w:p>
        </w:tc>
        <w:tc>
          <w:tcPr>
            <w:tcW w:w="23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教师研修目标</w:t>
            </w:r>
          </w:p>
        </w:tc>
        <w:tc>
          <w:tcPr>
            <w:tcW w:w="23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学生学习目标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173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学科研修团队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4"/>
                <w:szCs w:val="24"/>
                <w:vertAlign w:val="baseline"/>
                <w:lang w:val="en-US" w:eastAsia="zh-CN"/>
              </w:rPr>
              <w:t>年级备课组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4"/>
                <w:szCs w:val="24"/>
                <w:vertAlign w:val="baseline"/>
                <w:lang w:val="en-US" w:eastAsia="zh-CN"/>
              </w:rPr>
            </w:pPr>
          </w:p>
        </w:tc>
        <w:tc>
          <w:tcPr>
            <w:tcW w:w="2569" w:type="dxa"/>
            <w:noWrap w:val="0"/>
            <w:vAlign w:val="top"/>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课后习题在学生预习时的学习方法研究。</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课后习题在学生课堂学习时的教法、学法研究（重点）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课后习题与学生生活联系的教法、学法的研究。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vertAlign w:val="baseline"/>
                <w:lang w:val="en-US" w:eastAsia="zh-CN"/>
              </w:rPr>
            </w:pPr>
          </w:p>
        </w:tc>
        <w:tc>
          <w:tcPr>
            <w:tcW w:w="2332" w:type="dxa"/>
            <w:noWrap w:val="0"/>
            <w:vAlign w:val="top"/>
          </w:tcPr>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把握教材重难点能力。</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运用合适的教学方法完成重难点教学任务。</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提升教材知识与生活联系的能力。</w:t>
            </w:r>
          </w:p>
        </w:tc>
        <w:tc>
          <w:tcPr>
            <w:tcW w:w="233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1.借助课后习题把握教材重点的能力，提高自主研读教材能力。</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运用一定方法预习教材能力。</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vertAlign w:val="baseline"/>
                <w:lang w:val="en-US" w:eastAsia="zh-CN"/>
              </w:rPr>
            </w:pPr>
            <w:r>
              <w:rPr>
                <w:rFonts w:hint="eastAsia" w:ascii="仿宋" w:hAnsi="仿宋" w:eastAsia="仿宋" w:cs="仿宋"/>
                <w:b w:val="0"/>
                <w:bCs w:val="0"/>
                <w:color w:val="auto"/>
                <w:sz w:val="24"/>
                <w:szCs w:val="24"/>
                <w:vertAlign w:val="baseline"/>
                <w:lang w:val="en-US" w:eastAsia="zh-CN"/>
              </w:rPr>
              <w:t>能将教材知识与生活进行联系。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val="en-US" w:eastAsia="zh-CN"/>
        </w:rPr>
        <w:t>三、</w:t>
      </w:r>
      <w:r>
        <w:rPr>
          <w:rFonts w:hint="eastAsia" w:ascii="黑体" w:hAnsi="黑体" w:eastAsia="黑体" w:cs="黑体"/>
          <w:b w:val="0"/>
          <w:bCs w:val="0"/>
          <w:color w:val="auto"/>
          <w:sz w:val="32"/>
          <w:szCs w:val="40"/>
          <w:lang w:eastAsia="zh-CN"/>
        </w:rPr>
        <w:t>研修</w:t>
      </w:r>
      <w:r>
        <w:rPr>
          <w:rFonts w:hint="eastAsia" w:ascii="黑体" w:hAnsi="黑体" w:eastAsia="黑体" w:cs="黑体"/>
          <w:b w:val="0"/>
          <w:bCs w:val="0"/>
          <w:color w:val="auto"/>
          <w:sz w:val="32"/>
          <w:szCs w:val="40"/>
          <w:lang w:val="en-US" w:eastAsia="zh-CN"/>
        </w:rPr>
        <w:t>形式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rPr>
        <w:t>以课</w:t>
      </w:r>
      <w:r>
        <w:rPr>
          <w:rFonts w:hint="eastAsia" w:ascii="仿宋" w:hAnsi="仿宋" w:eastAsia="仿宋" w:cs="仿宋"/>
          <w:color w:val="auto"/>
          <w:sz w:val="32"/>
          <w:szCs w:val="40"/>
          <w:lang w:eastAsia="zh-CN"/>
        </w:rPr>
        <w:t>例</w:t>
      </w:r>
      <w:r>
        <w:rPr>
          <w:rFonts w:hint="eastAsia" w:ascii="仿宋" w:hAnsi="仿宋" w:eastAsia="仿宋" w:cs="仿宋"/>
          <w:color w:val="auto"/>
          <w:sz w:val="32"/>
          <w:szCs w:val="40"/>
        </w:rPr>
        <w:t>研修为载体，采用集中研修</w:t>
      </w:r>
      <w:r>
        <w:rPr>
          <w:rFonts w:hint="eastAsia" w:ascii="仿宋" w:hAnsi="仿宋" w:eastAsia="仿宋" w:cs="仿宋"/>
          <w:color w:val="auto"/>
          <w:sz w:val="32"/>
          <w:szCs w:val="40"/>
          <w:lang w:eastAsia="zh-CN"/>
        </w:rPr>
        <w:t>与自主学习相结合</w:t>
      </w:r>
      <w:r>
        <w:rPr>
          <w:rFonts w:hint="eastAsia" w:ascii="仿宋" w:hAnsi="仿宋" w:eastAsia="仿宋" w:cs="仿宋"/>
          <w:color w:val="auto"/>
          <w:sz w:val="32"/>
          <w:szCs w:val="40"/>
        </w:rPr>
        <w:t>，</w:t>
      </w:r>
      <w:r>
        <w:rPr>
          <w:rFonts w:hint="eastAsia" w:ascii="仿宋" w:hAnsi="仿宋" w:eastAsia="仿宋" w:cs="仿宋"/>
          <w:color w:val="auto"/>
          <w:sz w:val="32"/>
          <w:szCs w:val="40"/>
          <w:lang w:val="en-US" w:eastAsia="zh-CN"/>
        </w:rPr>
        <w:t>以</w:t>
      </w:r>
      <w:r>
        <w:rPr>
          <w:rFonts w:hint="eastAsia" w:ascii="仿宋" w:hAnsi="仿宋" w:eastAsia="仿宋" w:cs="仿宋"/>
          <w:color w:val="auto"/>
          <w:sz w:val="32"/>
          <w:szCs w:val="40"/>
          <w:lang w:eastAsia="zh-CN"/>
        </w:rPr>
        <w:t>同课异构</w:t>
      </w:r>
      <w:r>
        <w:rPr>
          <w:rFonts w:hint="eastAsia" w:ascii="仿宋" w:hAnsi="仿宋" w:eastAsia="仿宋" w:cs="仿宋"/>
          <w:color w:val="auto"/>
          <w:sz w:val="32"/>
          <w:szCs w:val="40"/>
        </w:rPr>
        <w:t>、</w:t>
      </w:r>
      <w:r>
        <w:rPr>
          <w:rFonts w:hint="eastAsia" w:ascii="仿宋" w:hAnsi="仿宋" w:eastAsia="仿宋" w:cs="仿宋"/>
          <w:color w:val="auto"/>
          <w:sz w:val="32"/>
          <w:szCs w:val="40"/>
          <w:lang w:eastAsia="zh-CN"/>
        </w:rPr>
        <w:t>一课两教、案例</w:t>
      </w:r>
      <w:r>
        <w:rPr>
          <w:rFonts w:hint="eastAsia" w:ascii="仿宋" w:hAnsi="仿宋" w:eastAsia="仿宋" w:cs="仿宋"/>
          <w:color w:val="auto"/>
          <w:sz w:val="32"/>
          <w:szCs w:val="40"/>
        </w:rPr>
        <w:t>反思等</w:t>
      </w:r>
      <w:r>
        <w:rPr>
          <w:rFonts w:hint="eastAsia" w:ascii="仿宋" w:hAnsi="仿宋" w:eastAsia="仿宋" w:cs="仿宋"/>
          <w:color w:val="auto"/>
          <w:sz w:val="32"/>
          <w:szCs w:val="40"/>
          <w:lang w:eastAsia="zh-CN"/>
        </w:rPr>
        <w:t>方式，开展日常研修活动。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 xml:space="preserve">    1.专题学习。聚焦研修</w:t>
      </w:r>
      <w:r>
        <w:rPr>
          <w:rFonts w:hint="eastAsia" w:ascii="仿宋" w:hAnsi="仿宋" w:eastAsia="仿宋" w:cs="仿宋"/>
          <w:b w:val="0"/>
          <w:bCs w:val="0"/>
          <w:color w:val="auto"/>
          <w:sz w:val="32"/>
          <w:szCs w:val="40"/>
          <w:lang w:val="en-US" w:eastAsia="zh-CN"/>
        </w:rPr>
        <w:t>主题，集中研究教材，关注学情，提高教材解读能力。</w:t>
      </w:r>
      <w:r>
        <w:rPr>
          <w:rFonts w:hint="eastAsia" w:ascii="仿宋" w:hAnsi="仿宋" w:eastAsia="仿宋" w:cs="仿宋"/>
          <w:color w:val="auto"/>
          <w:sz w:val="32"/>
          <w:szCs w:val="40"/>
          <w:lang w:val="en-US" w:eastAsia="zh-CN"/>
        </w:rPr>
        <w:t>搜集、整理相关学习信息，组织研讨交流，定期开展读书与实践交流。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2.案例实践。学习掌握观课议课的基本理论与方法，改进日常教研流程，按照不同需求，灵活采用“同课异构”“一课两教”等方式，在年级与校级等不同层面进行案例实践，每学期开展一次典型案例交流活动。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3.微课研究。依据教材和学生年龄特点，梳理专项问题，进行校级课题研究，持续、深入思考，每学期至少完成一篇论文并积极发表。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4.档案建设。对照《教师个人发展档案》个人年度学习计划与目标，定期梳理典型经验，以过程性管理保障年度研修目标的完整。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黑体" w:hAnsi="黑体" w:eastAsia="黑体" w:cs="黑体"/>
          <w:b w:val="0"/>
          <w:bCs w:val="0"/>
          <w:color w:val="auto"/>
          <w:sz w:val="32"/>
          <w:szCs w:val="40"/>
          <w:lang w:val="en-US" w:eastAsia="zh-CN"/>
        </w:rPr>
      </w:pPr>
      <w:r>
        <w:rPr>
          <w:rFonts w:hint="eastAsia" w:ascii="黑体" w:hAnsi="黑体" w:eastAsia="黑体" w:cs="黑体"/>
          <w:b w:val="0"/>
          <w:bCs w:val="0"/>
          <w:color w:val="auto"/>
          <w:sz w:val="32"/>
          <w:szCs w:val="40"/>
          <w:lang w:eastAsia="zh-CN"/>
        </w:rPr>
        <w:t>四</w:t>
      </w:r>
      <w:r>
        <w:rPr>
          <w:rFonts w:hint="eastAsia" w:ascii="黑体" w:hAnsi="黑体" w:eastAsia="黑体" w:cs="黑体"/>
          <w:b w:val="0"/>
          <w:bCs w:val="0"/>
          <w:color w:val="auto"/>
          <w:sz w:val="32"/>
          <w:szCs w:val="40"/>
        </w:rPr>
        <w:t>、</w:t>
      </w:r>
      <w:r>
        <w:rPr>
          <w:rFonts w:hint="eastAsia" w:ascii="黑体" w:hAnsi="黑体" w:eastAsia="黑体" w:cs="黑体"/>
          <w:b w:val="0"/>
          <w:bCs w:val="0"/>
          <w:color w:val="auto"/>
          <w:sz w:val="32"/>
          <w:szCs w:val="40"/>
          <w:lang w:val="en-US" w:eastAsia="zh-CN"/>
        </w:rPr>
        <w:t>制度保障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val="en-US" w:eastAsia="zh-CN"/>
        </w:rPr>
        <w:t>1</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组织</w:t>
      </w:r>
      <w:r>
        <w:rPr>
          <w:rFonts w:hint="eastAsia" w:ascii="仿宋" w:hAnsi="仿宋" w:eastAsia="仿宋" w:cs="仿宋"/>
          <w:color w:val="auto"/>
          <w:sz w:val="32"/>
          <w:szCs w:val="40"/>
          <w:lang w:eastAsia="zh-CN"/>
        </w:rPr>
        <w:t>保障。</w:t>
      </w:r>
      <w:r>
        <w:rPr>
          <w:rFonts w:hint="eastAsia" w:ascii="仿宋" w:hAnsi="仿宋" w:eastAsia="仿宋" w:cs="仿宋"/>
          <w:color w:val="auto"/>
          <w:sz w:val="32"/>
          <w:szCs w:val="40"/>
          <w:lang w:val="en-US" w:eastAsia="zh-CN"/>
        </w:rPr>
        <w:t>实行校领导分包学科团队制度，</w:t>
      </w:r>
      <w:r>
        <w:rPr>
          <w:rFonts w:hint="eastAsia" w:ascii="仿宋" w:hAnsi="仿宋" w:eastAsia="仿宋" w:cs="仿宋"/>
          <w:color w:val="auto"/>
          <w:sz w:val="32"/>
          <w:szCs w:val="40"/>
          <w:lang w:eastAsia="zh-CN"/>
        </w:rPr>
        <w:t>落实</w:t>
      </w:r>
      <w:r>
        <w:rPr>
          <w:rFonts w:hint="eastAsia" w:ascii="仿宋" w:hAnsi="仿宋" w:eastAsia="仿宋" w:cs="仿宋"/>
          <w:color w:val="auto"/>
          <w:sz w:val="32"/>
          <w:szCs w:val="40"/>
          <w:lang w:val="en-US" w:eastAsia="zh-CN"/>
        </w:rPr>
        <w:t>领导责任。按照现有教研组</w:t>
      </w:r>
      <w:r>
        <w:rPr>
          <w:rFonts w:hint="eastAsia" w:ascii="仿宋" w:hAnsi="仿宋" w:eastAsia="仿宋" w:cs="仿宋"/>
          <w:color w:val="auto"/>
          <w:sz w:val="32"/>
          <w:szCs w:val="40"/>
        </w:rPr>
        <w:t>制度</w:t>
      </w:r>
      <w:r>
        <w:rPr>
          <w:rFonts w:hint="eastAsia" w:ascii="仿宋" w:hAnsi="仿宋" w:eastAsia="仿宋" w:cs="仿宋"/>
          <w:color w:val="auto"/>
          <w:sz w:val="32"/>
          <w:szCs w:val="40"/>
          <w:lang w:val="en-US" w:eastAsia="zh-CN"/>
        </w:rPr>
        <w:t>与年度教研活动安排，有序组织开展教研活动，做到活动有通知、有组织、有指导、有成效的原则，开展日常研修活动。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eastAsia="zh-CN"/>
        </w:rPr>
      </w:pPr>
      <w:r>
        <w:rPr>
          <w:rFonts w:hint="eastAsia" w:ascii="仿宋" w:hAnsi="仿宋" w:eastAsia="仿宋" w:cs="仿宋"/>
          <w:color w:val="auto"/>
          <w:sz w:val="32"/>
          <w:szCs w:val="40"/>
          <w:lang w:val="en-US" w:eastAsia="zh-CN"/>
        </w:rPr>
        <w:t>2</w:t>
      </w:r>
      <w:r>
        <w:rPr>
          <w:rFonts w:hint="eastAsia" w:ascii="仿宋" w:hAnsi="仿宋" w:eastAsia="仿宋" w:cs="仿宋"/>
          <w:color w:val="auto"/>
          <w:sz w:val="32"/>
          <w:szCs w:val="40"/>
          <w:lang w:eastAsia="zh-CN"/>
        </w:rPr>
        <w:t>.分级落实。结合学校研修主题，各年级组根据学情确立子主题，教师按年级组确立共同研究体，主动将研修内容与教学相结合，教案有体现，课堂有落实，学生有进步。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3.</w:t>
      </w:r>
      <w:r>
        <w:rPr>
          <w:rFonts w:hint="eastAsia" w:ascii="仿宋" w:hAnsi="仿宋" w:eastAsia="仿宋" w:cs="仿宋"/>
          <w:color w:val="auto"/>
          <w:sz w:val="32"/>
          <w:szCs w:val="40"/>
          <w:lang w:eastAsia="zh-CN"/>
        </w:rPr>
        <w:t>评价</w:t>
      </w:r>
      <w:r>
        <w:rPr>
          <w:rFonts w:hint="eastAsia" w:ascii="仿宋" w:hAnsi="仿宋" w:eastAsia="仿宋" w:cs="仿宋"/>
          <w:color w:val="auto"/>
          <w:sz w:val="32"/>
          <w:szCs w:val="40"/>
        </w:rPr>
        <w:t>管理</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rPr>
        <w:t>建立</w:t>
      </w:r>
      <w:r>
        <w:rPr>
          <w:rFonts w:hint="eastAsia" w:ascii="仿宋" w:hAnsi="仿宋" w:eastAsia="仿宋" w:cs="仿宋"/>
          <w:color w:val="auto"/>
          <w:sz w:val="32"/>
          <w:szCs w:val="40"/>
          <w:lang w:eastAsia="zh-CN"/>
        </w:rPr>
        <w:t>“教师个人成长档案”“</w:t>
      </w:r>
      <w:r>
        <w:rPr>
          <w:rFonts w:hint="eastAsia" w:ascii="仿宋" w:hAnsi="仿宋" w:eastAsia="仿宋" w:cs="仿宋"/>
          <w:color w:val="auto"/>
          <w:sz w:val="32"/>
          <w:szCs w:val="40"/>
          <w:lang w:val="en-US" w:eastAsia="zh-CN"/>
        </w:rPr>
        <w:t>伯乐师徒档案</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rPr>
        <w:t>，制定考核细则</w:t>
      </w:r>
      <w:r>
        <w:rPr>
          <w:rFonts w:hint="eastAsia" w:ascii="仿宋" w:hAnsi="仿宋" w:eastAsia="仿宋" w:cs="仿宋"/>
          <w:color w:val="auto"/>
          <w:sz w:val="32"/>
          <w:szCs w:val="40"/>
          <w:lang w:eastAsia="zh-CN"/>
        </w:rPr>
        <w:t>，</w:t>
      </w:r>
      <w:r>
        <w:rPr>
          <w:rFonts w:hint="eastAsia" w:ascii="仿宋" w:hAnsi="仿宋" w:eastAsia="仿宋" w:cs="仿宋"/>
          <w:color w:val="auto"/>
          <w:sz w:val="32"/>
          <w:szCs w:val="40"/>
          <w:lang w:val="en-US" w:eastAsia="zh-CN"/>
        </w:rPr>
        <w:t>将校本研修作为教师发展与专业评价的重要权重列入教师年度考核与评先。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color w:val="auto"/>
          <w:sz w:val="32"/>
          <w:szCs w:val="40"/>
          <w:lang w:val="en-US" w:eastAsia="zh-CN"/>
        </w:rPr>
      </w:pPr>
      <w:r>
        <w:rPr>
          <w:rFonts w:hint="eastAsia" w:ascii="仿宋" w:hAnsi="仿宋" w:eastAsia="仿宋" w:cs="仿宋"/>
          <w:color w:val="auto"/>
          <w:sz w:val="32"/>
          <w:szCs w:val="40"/>
          <w:lang w:val="en-US" w:eastAsia="zh-CN"/>
        </w:rPr>
        <w:t>4.注重宣传。每期研修之后，按照规定发布研修简报。学习编写研修简报的方法，提高简报质量，以完整、准确、专业的要求做好学科研修的宣传推介。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五、研修进度表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090"/>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时间</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研修内容</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活动形式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9月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课后习题中语文要素的梳理与解读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相关研修内容专题学习与交流</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年级组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学科团队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10月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同年级课例教学研究（同课异构、一课两教）：</w:t>
            </w:r>
            <w:r>
              <w:rPr>
                <w:rFonts w:hint="eastAsia" w:ascii="仿宋" w:hAnsi="仿宋" w:eastAsia="仿宋" w:cs="仿宋"/>
                <w:b/>
                <w:bCs/>
                <w:color w:val="auto"/>
                <w:sz w:val="28"/>
                <w:szCs w:val="36"/>
                <w:vertAlign w:val="baseline"/>
                <w:lang w:val="en-US" w:eastAsia="zh-CN"/>
              </w:rPr>
              <w:t>课后习题在学生课堂学习中教法与学法的研究</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11月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教研组课例教学研究（同课异构、一课两教）：</w:t>
            </w:r>
            <w:r>
              <w:rPr>
                <w:rFonts w:hint="eastAsia" w:ascii="仿宋" w:hAnsi="仿宋" w:eastAsia="仿宋" w:cs="仿宋"/>
                <w:b/>
                <w:bCs/>
                <w:color w:val="auto"/>
                <w:sz w:val="28"/>
                <w:szCs w:val="36"/>
                <w:vertAlign w:val="baseline"/>
                <w:lang w:val="en-US" w:eastAsia="zh-CN"/>
              </w:rPr>
              <w:t>课后习题在学生课堂学习中教法与学法的研究</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学科团队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12月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课后习题在学生课堂学习中教法与学法的课例研究</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学科团队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1月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课后习题在学生课堂学习中教法与学法的研究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 xml:space="preserve">成果归纳整理 </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 xml:space="preserve">年级组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学科团队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3月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课后习题中语文要素的梳理与解读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相关研修内容专题学习与交流</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年级组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学科团队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4月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同年级课例教学研究（同课异构、一课两教）：</w:t>
            </w:r>
            <w:r>
              <w:rPr>
                <w:rFonts w:hint="eastAsia" w:ascii="仿宋" w:hAnsi="仿宋" w:eastAsia="仿宋" w:cs="仿宋"/>
                <w:b/>
                <w:bCs/>
                <w:color w:val="auto"/>
                <w:sz w:val="28"/>
                <w:szCs w:val="36"/>
                <w:vertAlign w:val="baseline"/>
                <w:lang w:val="en-US" w:eastAsia="zh-CN"/>
              </w:rPr>
              <w:t>课后习题与学生生活联系的教法与学法的研究</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5月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教研组课例教学研究（同课异构、一课两教）：</w:t>
            </w:r>
            <w:r>
              <w:rPr>
                <w:rFonts w:hint="eastAsia" w:ascii="仿宋" w:hAnsi="仿宋" w:eastAsia="仿宋" w:cs="仿宋"/>
                <w:b/>
                <w:bCs/>
                <w:color w:val="auto"/>
                <w:sz w:val="28"/>
                <w:szCs w:val="36"/>
                <w:vertAlign w:val="baseline"/>
                <w:lang w:val="en-US" w:eastAsia="zh-CN"/>
              </w:rPr>
              <w:t>课后习题与学生生活联系的教法与学法的研究</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学科团队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年级组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4"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auto"/>
                <w:kern w:val="2"/>
                <w:sz w:val="28"/>
                <w:szCs w:val="36"/>
                <w:vertAlign w:val="baseline"/>
                <w:lang w:val="en-US" w:eastAsia="zh-CN" w:bidi="ar-SA"/>
              </w:rPr>
            </w:pPr>
            <w:r>
              <w:rPr>
                <w:rFonts w:hint="eastAsia" w:ascii="仿宋" w:hAnsi="仿宋" w:eastAsia="仿宋" w:cs="仿宋"/>
                <w:b w:val="0"/>
                <w:bCs w:val="0"/>
                <w:color w:val="auto"/>
                <w:sz w:val="28"/>
                <w:szCs w:val="36"/>
                <w:vertAlign w:val="baseline"/>
                <w:lang w:val="en-US" w:eastAsia="zh-CN"/>
              </w:rPr>
              <w:t>6月</w:t>
            </w:r>
          </w:p>
        </w:tc>
        <w:tc>
          <w:tcPr>
            <w:tcW w:w="6777"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课后习题与学生生活联系的教法与学法的课例研究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课后习题与学生生活联系的教法与学法研究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 xml:space="preserve">成果归纳整理 </w:t>
            </w:r>
          </w:p>
        </w:tc>
        <w:tc>
          <w:tcPr>
            <w:tcW w:w="157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学科团队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color w:val="auto"/>
                <w:sz w:val="28"/>
                <w:szCs w:val="36"/>
                <w:vertAlign w:val="baseline"/>
                <w:lang w:val="en-US" w:eastAsia="zh-CN"/>
              </w:rPr>
            </w:pPr>
            <w:r>
              <w:rPr>
                <w:rFonts w:hint="eastAsia" w:ascii="仿宋" w:hAnsi="仿宋" w:eastAsia="仿宋" w:cs="仿宋"/>
                <w:b w:val="0"/>
                <w:bCs w:val="0"/>
                <w:color w:val="auto"/>
                <w:sz w:val="28"/>
                <w:szCs w:val="36"/>
                <w:vertAlign w:val="baseline"/>
                <w:lang w:val="en-US" w:eastAsia="zh-CN"/>
              </w:rPr>
              <w:t>年级组</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附件3：教学案例字体、格式参考格式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学生的提问助力有效教学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 xml:space="preserve">             ——《狼牙山五壮士》教学课例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i w:val="0"/>
          <w:iCs w:val="0"/>
          <w:caps w:val="0"/>
          <w:color w:val="auto"/>
          <w:spacing w:val="0"/>
          <w:kern w:val="0"/>
          <w:sz w:val="36"/>
          <w:szCs w:val="36"/>
          <w:lang w:val="en-US" w:eastAsia="zh-CN" w:bidi="ar"/>
        </w:rPr>
      </w:pPr>
      <w:r>
        <w:rPr>
          <w:rFonts w:hint="eastAsia" w:ascii="黑体" w:hAnsi="黑体" w:eastAsia="黑体" w:cs="黑体"/>
          <w:i w:val="0"/>
          <w:iCs w:val="0"/>
          <w:caps w:val="0"/>
          <w:color w:val="auto"/>
          <w:spacing w:val="0"/>
          <w:kern w:val="0"/>
          <w:sz w:val="36"/>
          <w:szCs w:val="36"/>
          <w:lang w:val="en-US" w:eastAsia="zh-CN" w:bidi="ar"/>
        </w:rPr>
        <w:t>（标题：小二号 黑体）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授课教师：张小明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工作单位：实验小学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授课年级：五年级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学科学段：小学语文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授课时间：2023年10月12日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案例背景：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【结合研修主题，介绍本节课的设计意图与实践效果。字数控制在300-500字之间】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按照本年度研修主题的要求，本学期重点围绕课堂教学中的有效提问进行日常研修。......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default" w:ascii="Calibri" w:hAnsi="Calibri" w:eastAsia="宋体" w:cs="Calibri"/>
          <w:i w:val="0"/>
          <w:iCs w:val="0"/>
          <w:caps w:val="0"/>
          <w:color w:val="333333"/>
          <w:spacing w:val="0"/>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教学片段：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【相对完成呈现一个教学片段，要与标题对照。控制在500-800字以内】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【设计意图：】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【点评：】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Calibri" w:hAnsi="Calibri" w:eastAsia="宋体" w:cs="Calibri"/>
          <w:i w:val="0"/>
          <w:iCs w:val="0"/>
          <w:caps w:val="0"/>
          <w:color w:val="333333"/>
          <w:spacing w:val="0"/>
          <w:sz w:val="28"/>
          <w:szCs w:val="28"/>
          <w:lang w:val="en-US" w:eastAsia="zh-CN"/>
        </w:rPr>
      </w:pPr>
    </w:p>
    <w:p>
      <w:pPr>
        <w:numPr>
          <w:ilvl w:val="0"/>
          <w:numId w:val="0"/>
        </w:numPr>
        <w:spacing w:line="360" w:lineRule="auto"/>
        <w:ind w:left="420" w:leftChars="0"/>
        <w:rPr>
          <w:rFonts w:hint="eastAsia"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 xml:space="preserve"> 反思与重建：</w:t>
      </w:r>
    </w:p>
    <w:p>
      <w:pPr>
        <w:numPr>
          <w:ilvl w:val="0"/>
          <w:numId w:val="0"/>
        </w:numPr>
        <w:spacing w:line="360" w:lineRule="auto"/>
        <w:ind w:left="420" w:leftChars="0"/>
        <w:rPr>
          <w:rFonts w:hint="default" w:ascii="Calibri" w:hAnsi="Calibri" w:eastAsia="宋体" w:cs="Calibri"/>
          <w:i w:val="0"/>
          <w:iCs w:val="0"/>
          <w:caps w:val="0"/>
          <w:color w:val="333333"/>
          <w:spacing w:val="0"/>
          <w:sz w:val="28"/>
          <w:szCs w:val="28"/>
          <w:lang w:val="en-US" w:eastAsia="zh-CN"/>
        </w:rPr>
      </w:pPr>
      <w:r>
        <w:rPr>
          <w:rFonts w:hint="eastAsia" w:ascii="Calibri" w:hAnsi="Calibri" w:eastAsia="宋体" w:cs="Calibri"/>
          <w:i w:val="0"/>
          <w:iCs w:val="0"/>
          <w:caps w:val="0"/>
          <w:color w:val="333333"/>
          <w:spacing w:val="0"/>
          <w:sz w:val="28"/>
          <w:szCs w:val="28"/>
          <w:lang w:val="en-US" w:eastAsia="zh-CN"/>
        </w:rPr>
        <w:t>【结合教学过程，从学理上对教学活动的细节进行反思与重建。该段落可以分123叙述，也可以以段落形式叙述。】</w:t>
      </w: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p>
    <w:p>
      <w:pPr>
        <w:widowControl w:val="0"/>
        <w:numPr>
          <w:ilvl w:val="0"/>
          <w:numId w:val="0"/>
        </w:numPr>
        <w:jc w:val="both"/>
        <w:rPr>
          <w:rFonts w:hint="eastAsia"/>
          <w:sz w:val="28"/>
          <w:szCs w:val="28"/>
          <w:lang w:val="en-US" w:eastAsia="zh-CN"/>
        </w:rPr>
      </w:pPr>
      <w:r>
        <w:rPr>
          <w:rFonts w:hint="eastAsia"/>
          <w:sz w:val="28"/>
          <w:szCs w:val="28"/>
          <w:lang w:val="en-US" w:eastAsia="zh-CN"/>
        </w:rPr>
        <w:t>附件4：</w:t>
      </w:r>
    </w:p>
    <w:p>
      <w:pPr>
        <w:widowControl w:val="0"/>
        <w:numPr>
          <w:ilvl w:val="0"/>
          <w:numId w:val="0"/>
        </w:numPr>
        <w:jc w:val="both"/>
        <w:rPr>
          <w:rFonts w:hint="eastAsia"/>
          <w:sz w:val="28"/>
          <w:szCs w:val="28"/>
          <w:lang w:val="en-US" w:eastAsia="zh-CN"/>
        </w:rPr>
      </w:pPr>
    </w:p>
    <w:tbl>
      <w:tblPr>
        <w:tblStyle w:val="3"/>
        <w:tblW w:w="9472" w:type="dxa"/>
        <w:jc w:val="center"/>
        <w:tblLayout w:type="fixed"/>
        <w:tblCellMar>
          <w:top w:w="0" w:type="dxa"/>
          <w:left w:w="0" w:type="dxa"/>
          <w:bottom w:w="0" w:type="dxa"/>
          <w:right w:w="0" w:type="dxa"/>
        </w:tblCellMar>
      </w:tblPr>
      <w:tblGrid>
        <w:gridCol w:w="1032"/>
        <w:gridCol w:w="1319"/>
        <w:gridCol w:w="1650"/>
        <w:gridCol w:w="1817"/>
        <w:gridCol w:w="1110"/>
        <w:gridCol w:w="252"/>
        <w:gridCol w:w="886"/>
        <w:gridCol w:w="1406"/>
      </w:tblGrid>
      <w:tr>
        <w:tblPrEx>
          <w:tblCellMar>
            <w:top w:w="0" w:type="dxa"/>
            <w:left w:w="0" w:type="dxa"/>
            <w:bottom w:w="0" w:type="dxa"/>
            <w:right w:w="0" w:type="dxa"/>
          </w:tblCellMar>
        </w:tblPrEx>
        <w:trPr>
          <w:trHeight w:val="677" w:hRule="atLeast"/>
          <w:jc w:val="center"/>
        </w:trPr>
        <w:tc>
          <w:tcPr>
            <w:tcW w:w="9472" w:type="dxa"/>
            <w:gridSpan w:val="8"/>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Style w:val="7"/>
                <w:rFonts w:hint="eastAsia" w:ascii="宋体" w:hAnsi="宋体" w:eastAsia="方正小标宋简体" w:cs="方正小标宋简体"/>
                <w:b w:val="0"/>
                <w:bCs/>
                <w:sz w:val="44"/>
                <w:szCs w:val="44"/>
                <w:lang w:val="en-US" w:eastAsia="zh-CN" w:bidi="ar"/>
              </w:rPr>
            </w:pPr>
            <w:r>
              <w:rPr>
                <w:rStyle w:val="7"/>
                <w:rFonts w:hint="eastAsia" w:ascii="宋体" w:hAnsi="宋体" w:eastAsia="方正小标宋简体" w:cs="方正小标宋简体"/>
                <w:b w:val="0"/>
                <w:bCs/>
                <w:sz w:val="44"/>
                <w:szCs w:val="44"/>
                <w:lang w:val="en-US" w:eastAsia="zh-CN" w:bidi="ar"/>
              </w:rPr>
              <w:t>济源示范区中小幼儿园教师个人发展档案</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b/>
                <w:i w:val="0"/>
                <w:color w:val="000000"/>
                <w:sz w:val="32"/>
                <w:szCs w:val="32"/>
                <w:u w:val="none"/>
              </w:rPr>
            </w:pPr>
            <w:r>
              <w:rPr>
                <w:rStyle w:val="8"/>
                <w:rFonts w:hint="eastAsia" w:ascii="宋体" w:hAnsi="宋体" w:eastAsia="楷体_GB2312" w:cs="楷体_GB2312"/>
                <w:lang w:val="en-US" w:eastAsia="zh-CN" w:bidi="ar"/>
              </w:rPr>
              <w:t>（ 2023 年 春 学段）</w:t>
            </w:r>
          </w:p>
        </w:tc>
      </w:tr>
      <w:tr>
        <w:tblPrEx>
          <w:tblCellMar>
            <w:top w:w="0" w:type="dxa"/>
            <w:left w:w="0" w:type="dxa"/>
            <w:bottom w:w="0" w:type="dxa"/>
            <w:right w:w="0" w:type="dxa"/>
          </w:tblCellMar>
        </w:tblPrEx>
        <w:trPr>
          <w:trHeight w:val="454" w:hRule="atLeast"/>
          <w:jc w:val="center"/>
        </w:trPr>
        <w:tc>
          <w:tcPr>
            <w:tcW w:w="2351"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宋体" w:hAnsi="宋体" w:eastAsia="仿宋_GB2312" w:cs="仿宋_GB2312"/>
                <w:b/>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单位：实验小学</w:t>
            </w:r>
          </w:p>
        </w:tc>
        <w:tc>
          <w:tcPr>
            <w:tcW w:w="1650"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我的教育格言：</w:t>
            </w:r>
          </w:p>
        </w:tc>
        <w:tc>
          <w:tcPr>
            <w:tcW w:w="2927"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eastAsia" w:ascii="宋体" w:hAnsi="宋体" w:eastAsia="仿宋_GB2312" w:cs="仿宋_GB2312"/>
                <w:b/>
                <w:i w:val="0"/>
                <w:color w:val="000000"/>
                <w:sz w:val="24"/>
                <w:szCs w:val="24"/>
                <w:u w:val="none"/>
                <w:lang w:eastAsia="zh-CN"/>
              </w:rPr>
            </w:pPr>
            <w:r>
              <w:rPr>
                <w:rFonts w:hint="eastAsia" w:ascii="宋体" w:hAnsi="宋体" w:eastAsia="仿宋_GB2312" w:cs="仿宋_GB2312"/>
                <w:b/>
                <w:i w:val="0"/>
                <w:color w:val="000000"/>
                <w:sz w:val="24"/>
                <w:szCs w:val="24"/>
                <w:u w:val="none"/>
                <w:lang w:eastAsia="zh-CN"/>
              </w:rPr>
              <w:t>教育是爱的事业</w:t>
            </w:r>
          </w:p>
        </w:tc>
        <w:tc>
          <w:tcPr>
            <w:tcW w:w="1138"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 xml:space="preserve"> </w:t>
            </w:r>
          </w:p>
        </w:tc>
        <w:tc>
          <w:tcPr>
            <w:tcW w:w="1406"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40" w:lineRule="exact"/>
              <w:jc w:val="left"/>
              <w:rPr>
                <w:rFonts w:hint="default" w:ascii="宋体" w:hAnsi="宋体" w:eastAsia="仿宋_GB2312" w:cs="仿宋_GB2312"/>
                <w:b/>
                <w:i w:val="0"/>
                <w:color w:val="000000"/>
                <w:sz w:val="24"/>
                <w:szCs w:val="24"/>
                <w:u w:val="none"/>
                <w:lang w:val="en-US" w:eastAsia="zh-CN"/>
              </w:rPr>
            </w:pPr>
            <w:r>
              <w:rPr>
                <w:rFonts w:hint="eastAsia" w:ascii="宋体" w:hAnsi="宋体" w:eastAsia="仿宋_GB2312" w:cs="仿宋_GB2312"/>
                <w:b/>
                <w:i w:val="0"/>
                <w:color w:val="000000"/>
                <w:sz w:val="24"/>
                <w:szCs w:val="24"/>
                <w:u w:val="none"/>
                <w:lang w:eastAsia="zh-CN"/>
              </w:rPr>
              <w:t>编号</w:t>
            </w:r>
            <w:r>
              <w:rPr>
                <w:rFonts w:hint="eastAsia" w:ascii="宋体" w:hAnsi="宋体" w:eastAsia="仿宋_GB2312" w:cs="仿宋_GB2312"/>
                <w:b/>
                <w:i w:val="0"/>
                <w:color w:val="000000"/>
                <w:sz w:val="24"/>
                <w:szCs w:val="24"/>
                <w:u w:val="none"/>
                <w:lang w:val="en-US" w:eastAsia="zh-CN"/>
              </w:rPr>
              <w:t>018</w:t>
            </w:r>
          </w:p>
        </w:tc>
      </w:tr>
      <w:tr>
        <w:tblPrEx>
          <w:tblCellMar>
            <w:top w:w="0" w:type="dxa"/>
            <w:left w:w="0" w:type="dxa"/>
            <w:bottom w:w="0" w:type="dxa"/>
            <w:right w:w="0" w:type="dxa"/>
          </w:tblCellMar>
        </w:tblPrEx>
        <w:trPr>
          <w:trHeight w:val="789" w:hRule="atLeast"/>
          <w:jc w:val="center"/>
        </w:trPr>
        <w:tc>
          <w:tcPr>
            <w:tcW w:w="1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基本情况</w:t>
            </w: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姓名</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李明</w:t>
            </w: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任教学科</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语文</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出生年月</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198002</w:t>
            </w:r>
          </w:p>
        </w:tc>
      </w:tr>
      <w:tr>
        <w:tblPrEx>
          <w:tblCellMar>
            <w:top w:w="0" w:type="dxa"/>
            <w:left w:w="0" w:type="dxa"/>
            <w:bottom w:w="0" w:type="dxa"/>
            <w:right w:w="0" w:type="dxa"/>
          </w:tblCellMar>
        </w:tblPrEx>
        <w:trPr>
          <w:trHeight w:val="58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第一学历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专科</w:t>
            </w: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毕业院校及专业</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洛阳师院，中文</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入职时间</w:t>
            </w:r>
          </w:p>
        </w:tc>
        <w:tc>
          <w:tcPr>
            <w:tcW w:w="1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2005</w:t>
            </w:r>
          </w:p>
        </w:tc>
      </w:tr>
      <w:tr>
        <w:tblPrEx>
          <w:tblCellMar>
            <w:top w:w="0" w:type="dxa"/>
            <w:left w:w="0" w:type="dxa"/>
            <w:bottom w:w="0" w:type="dxa"/>
            <w:right w:w="0" w:type="dxa"/>
          </w:tblCellMar>
        </w:tblPrEx>
        <w:trPr>
          <w:trHeight w:val="78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最高学历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本科</w:t>
            </w:r>
          </w:p>
        </w:tc>
        <w:tc>
          <w:tcPr>
            <w:tcW w:w="18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毕业院校及专业</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河大，中文</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师德等级</w:t>
            </w:r>
          </w:p>
        </w:tc>
        <w:tc>
          <w:tcPr>
            <w:tcW w:w="1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优秀</w:t>
            </w:r>
          </w:p>
        </w:tc>
      </w:tr>
      <w:tr>
        <w:tblPrEx>
          <w:tblCellMar>
            <w:top w:w="0" w:type="dxa"/>
            <w:left w:w="0" w:type="dxa"/>
            <w:bottom w:w="0" w:type="dxa"/>
            <w:right w:w="0" w:type="dxa"/>
          </w:tblCellMar>
        </w:tblPrEx>
        <w:trPr>
          <w:trHeight w:val="749"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教师资格证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专业</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学段及专业</w:t>
            </w: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初中语文</w:t>
            </w:r>
          </w:p>
        </w:tc>
        <w:tc>
          <w:tcPr>
            <w:tcW w:w="13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爱好特长</w:t>
            </w:r>
          </w:p>
        </w:tc>
        <w:tc>
          <w:tcPr>
            <w:tcW w:w="22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阅读</w:t>
            </w:r>
          </w:p>
        </w:tc>
      </w:tr>
      <w:tr>
        <w:tblPrEx>
          <w:tblCellMar>
            <w:top w:w="0" w:type="dxa"/>
            <w:left w:w="0" w:type="dxa"/>
            <w:bottom w:w="0" w:type="dxa"/>
            <w:right w:w="0" w:type="dxa"/>
          </w:tblCellMar>
        </w:tblPrEx>
        <w:trPr>
          <w:trHeight w:val="689"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取得时间</w:t>
            </w: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2005</w:t>
            </w:r>
          </w:p>
        </w:tc>
        <w:tc>
          <w:tcPr>
            <w:tcW w:w="136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个人最高奖    项</w:t>
            </w:r>
          </w:p>
        </w:tc>
        <w:tc>
          <w:tcPr>
            <w:tcW w:w="22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市级学科带头人</w:t>
            </w:r>
          </w:p>
        </w:tc>
      </w:tr>
      <w:tr>
        <w:tblPrEx>
          <w:tblCellMar>
            <w:top w:w="0" w:type="dxa"/>
            <w:left w:w="0" w:type="dxa"/>
            <w:bottom w:w="0" w:type="dxa"/>
            <w:right w:w="0" w:type="dxa"/>
          </w:tblCellMar>
        </w:tblPrEx>
        <w:trPr>
          <w:trHeight w:val="80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班主任经历</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2005-至今</w:t>
            </w: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行政职务及经历</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无</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职称</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中一</w:t>
            </w:r>
          </w:p>
        </w:tc>
      </w:tr>
      <w:tr>
        <w:tblPrEx>
          <w:tblCellMar>
            <w:top w:w="0" w:type="dxa"/>
            <w:left w:w="0" w:type="dxa"/>
            <w:bottom w:w="0" w:type="dxa"/>
            <w:right w:w="0" w:type="dxa"/>
          </w:tblCellMar>
        </w:tblPrEx>
        <w:trPr>
          <w:trHeight w:val="729" w:hRule="atLeast"/>
          <w:jc w:val="center"/>
        </w:trPr>
        <w:tc>
          <w:tcPr>
            <w:tcW w:w="1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年度个人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发展计划</w:t>
            </w: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项目</w:t>
            </w:r>
          </w:p>
        </w:tc>
        <w:tc>
          <w:tcPr>
            <w:tcW w:w="571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概述</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b/>
                <w:bCs/>
                <w:i w:val="0"/>
                <w:color w:val="000000"/>
                <w:sz w:val="24"/>
                <w:szCs w:val="24"/>
                <w:u w:val="none"/>
              </w:rPr>
            </w:pPr>
            <w:r>
              <w:rPr>
                <w:rFonts w:hint="eastAsia" w:ascii="宋体" w:hAnsi="宋体" w:eastAsia="仿宋_GB2312" w:cs="仿宋_GB2312"/>
                <w:b/>
                <w:bCs/>
                <w:i w:val="0"/>
                <w:color w:val="000000"/>
                <w:kern w:val="0"/>
                <w:sz w:val="24"/>
                <w:szCs w:val="24"/>
                <w:u w:val="none"/>
                <w:lang w:val="en-US" w:eastAsia="zh-CN" w:bidi="ar"/>
              </w:rPr>
              <w:t>完成情况</w:t>
            </w:r>
          </w:p>
        </w:tc>
      </w:tr>
      <w:tr>
        <w:tblPrEx>
          <w:tblCellMar>
            <w:top w:w="0" w:type="dxa"/>
            <w:left w:w="0" w:type="dxa"/>
            <w:bottom w:w="0" w:type="dxa"/>
            <w:right w:w="0" w:type="dxa"/>
          </w:tblCellMar>
        </w:tblPrEx>
        <w:trPr>
          <w:trHeight w:val="96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书房计划</w:t>
            </w:r>
          </w:p>
        </w:tc>
        <w:tc>
          <w:tcPr>
            <w:tcW w:w="571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eastAsia="zh-CN"/>
              </w:rPr>
              <w:t>春学段购书</w:t>
            </w:r>
            <w:r>
              <w:rPr>
                <w:rFonts w:hint="eastAsia" w:ascii="宋体" w:hAnsi="宋体" w:eastAsia="仿宋_GB2312" w:cs="仿宋_GB2312"/>
                <w:i w:val="0"/>
                <w:color w:val="000000"/>
                <w:sz w:val="24"/>
                <w:szCs w:val="24"/>
                <w:u w:val="none"/>
                <w:lang w:val="en-US" w:eastAsia="zh-CN"/>
              </w:rPr>
              <w:t>10本，共读一本《....》，在工作坊交流两次，撰写读书心得5篇</w:t>
            </w:r>
          </w:p>
        </w:tc>
        <w:tc>
          <w:tcPr>
            <w:tcW w:w="140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val="en-US" w:eastAsia="zh-CN"/>
              </w:rPr>
              <w:t>A</w:t>
            </w:r>
          </w:p>
        </w:tc>
      </w:tr>
      <w:tr>
        <w:tblPrEx>
          <w:tblCellMar>
            <w:top w:w="0" w:type="dxa"/>
            <w:left w:w="0" w:type="dxa"/>
            <w:bottom w:w="0" w:type="dxa"/>
            <w:right w:w="0" w:type="dxa"/>
          </w:tblCellMar>
        </w:tblPrEx>
        <w:trPr>
          <w:trHeight w:val="96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教学成绩 等级</w:t>
            </w:r>
          </w:p>
        </w:tc>
        <w:tc>
          <w:tcPr>
            <w:tcW w:w="571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eastAsia="zh-CN"/>
              </w:rPr>
              <w:t>教学业绩等级为</w:t>
            </w:r>
            <w:r>
              <w:rPr>
                <w:rFonts w:hint="eastAsia" w:ascii="宋体" w:hAnsi="宋体" w:eastAsia="仿宋_GB2312" w:cs="仿宋_GB2312"/>
                <w:i w:val="0"/>
                <w:color w:val="000000"/>
                <w:sz w:val="24"/>
                <w:szCs w:val="24"/>
                <w:u w:val="none"/>
                <w:lang w:val="en-US" w:eastAsia="zh-CN"/>
              </w:rPr>
              <w:t>A</w:t>
            </w:r>
          </w:p>
        </w:tc>
        <w:tc>
          <w:tcPr>
            <w:tcW w:w="140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val="en-US" w:eastAsia="zh-CN"/>
              </w:rPr>
              <w:t>A</w:t>
            </w:r>
          </w:p>
        </w:tc>
      </w:tr>
      <w:tr>
        <w:tblPrEx>
          <w:tblCellMar>
            <w:top w:w="0" w:type="dxa"/>
            <w:left w:w="0" w:type="dxa"/>
            <w:bottom w:w="0" w:type="dxa"/>
            <w:right w:w="0" w:type="dxa"/>
          </w:tblCellMar>
        </w:tblPrEx>
        <w:trPr>
          <w:trHeight w:val="96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班级管理</w:t>
            </w:r>
          </w:p>
        </w:tc>
        <w:tc>
          <w:tcPr>
            <w:tcW w:w="571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被评为市级优秀班主任</w:t>
            </w:r>
          </w:p>
        </w:tc>
        <w:tc>
          <w:tcPr>
            <w:tcW w:w="140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val="en-US" w:eastAsia="zh-CN"/>
              </w:rPr>
              <w:t>A</w:t>
            </w:r>
          </w:p>
        </w:tc>
      </w:tr>
      <w:tr>
        <w:tblPrEx>
          <w:tblCellMar>
            <w:top w:w="0" w:type="dxa"/>
            <w:left w:w="0" w:type="dxa"/>
            <w:bottom w:w="0" w:type="dxa"/>
            <w:right w:w="0" w:type="dxa"/>
          </w:tblCellMar>
        </w:tblPrEx>
        <w:trPr>
          <w:trHeight w:val="96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教育科研</w:t>
            </w:r>
          </w:p>
        </w:tc>
        <w:tc>
          <w:tcPr>
            <w:tcW w:w="571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参与的市级课题《</w:t>
            </w:r>
            <w:r>
              <w:rPr>
                <w:rFonts w:hint="eastAsia" w:ascii="宋体" w:hAnsi="宋体" w:eastAsia="仿宋_GB2312" w:cs="仿宋_GB2312"/>
                <w:i w:val="0"/>
                <w:color w:val="000000"/>
                <w:sz w:val="24"/>
                <w:szCs w:val="24"/>
                <w:u w:val="none"/>
                <w:lang w:val="en-US" w:eastAsia="zh-CN"/>
              </w:rPr>
              <w:t xml:space="preserve">   </w:t>
            </w:r>
            <w:r>
              <w:rPr>
                <w:rFonts w:hint="eastAsia" w:ascii="宋体" w:hAnsi="宋体" w:eastAsia="仿宋_GB2312" w:cs="仿宋_GB2312"/>
                <w:i w:val="0"/>
                <w:color w:val="000000"/>
                <w:sz w:val="24"/>
                <w:szCs w:val="24"/>
                <w:u w:val="none"/>
                <w:lang w:eastAsia="zh-CN"/>
              </w:rPr>
              <w:t>》在正在实施中</w:t>
            </w:r>
          </w:p>
        </w:tc>
        <w:tc>
          <w:tcPr>
            <w:tcW w:w="140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val="en-US" w:eastAsia="zh-CN"/>
              </w:rPr>
              <w:t>B</w:t>
            </w:r>
          </w:p>
        </w:tc>
      </w:tr>
      <w:tr>
        <w:tblPrEx>
          <w:tblCellMar>
            <w:top w:w="0" w:type="dxa"/>
            <w:left w:w="0" w:type="dxa"/>
            <w:bottom w:w="0" w:type="dxa"/>
            <w:right w:w="0" w:type="dxa"/>
          </w:tblCellMar>
        </w:tblPrEx>
        <w:trPr>
          <w:trHeight w:val="96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FF0000"/>
                <w:kern w:val="0"/>
                <w:sz w:val="24"/>
                <w:szCs w:val="24"/>
                <w:u w:val="none"/>
                <w:lang w:val="en-US" w:eastAsia="zh-CN" w:bidi="ar"/>
              </w:rPr>
            </w:pPr>
            <w:r>
              <w:rPr>
                <w:rFonts w:hint="eastAsia" w:ascii="宋体" w:hAnsi="宋体" w:eastAsia="仿宋_GB2312" w:cs="仿宋_GB2312"/>
                <w:i w:val="0"/>
                <w:color w:val="FF0000"/>
                <w:kern w:val="0"/>
                <w:sz w:val="24"/>
                <w:szCs w:val="24"/>
                <w:u w:val="none"/>
                <w:lang w:val="en-US" w:eastAsia="zh-CN" w:bidi="ar"/>
              </w:rPr>
              <w:t>研修成果</w:t>
            </w:r>
          </w:p>
        </w:tc>
        <w:tc>
          <w:tcPr>
            <w:tcW w:w="571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宋体" w:hAnsi="宋体" w:eastAsia="仿宋_GB2312" w:cs="仿宋_GB2312"/>
                <w:i w:val="0"/>
                <w:color w:val="FF0000"/>
                <w:sz w:val="24"/>
                <w:szCs w:val="24"/>
                <w:u w:val="none"/>
                <w:lang w:val="en-US" w:eastAsia="zh-CN"/>
              </w:rPr>
            </w:pPr>
            <w:r>
              <w:rPr>
                <w:rFonts w:hint="eastAsia" w:ascii="宋体" w:hAnsi="宋体" w:eastAsia="仿宋_GB2312" w:cs="仿宋_GB2312"/>
                <w:i w:val="0"/>
                <w:color w:val="FF0000"/>
                <w:sz w:val="24"/>
                <w:szCs w:val="24"/>
                <w:u w:val="none"/>
                <w:lang w:eastAsia="zh-CN"/>
              </w:rPr>
              <w:t>典型教学</w:t>
            </w:r>
            <w:bookmarkStart w:id="0" w:name="_GoBack"/>
            <w:bookmarkEnd w:id="0"/>
            <w:r>
              <w:rPr>
                <w:rFonts w:hint="eastAsia" w:ascii="宋体" w:hAnsi="宋体" w:eastAsia="仿宋_GB2312" w:cs="仿宋_GB2312"/>
                <w:i w:val="0"/>
                <w:color w:val="FF0000"/>
                <w:sz w:val="24"/>
                <w:szCs w:val="24"/>
                <w:u w:val="none"/>
                <w:lang w:eastAsia="zh-CN"/>
              </w:rPr>
              <w:t>案例一篇，教学随笔</w:t>
            </w:r>
            <w:r>
              <w:rPr>
                <w:rFonts w:hint="eastAsia" w:ascii="宋体" w:hAnsi="宋体" w:eastAsia="仿宋_GB2312" w:cs="仿宋_GB2312"/>
                <w:i w:val="0"/>
                <w:color w:val="FF0000"/>
                <w:sz w:val="24"/>
                <w:szCs w:val="24"/>
                <w:u w:val="none"/>
                <w:lang w:val="en-US" w:eastAsia="zh-CN"/>
              </w:rPr>
              <w:t>3篇</w:t>
            </w:r>
          </w:p>
        </w:tc>
        <w:tc>
          <w:tcPr>
            <w:tcW w:w="140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sz w:val="24"/>
                <w:szCs w:val="24"/>
                <w:u w:val="none"/>
                <w:lang w:val="en-US" w:eastAsia="zh-CN"/>
              </w:rPr>
              <w:t>A</w:t>
            </w:r>
          </w:p>
        </w:tc>
      </w:tr>
      <w:tr>
        <w:tblPrEx>
          <w:tblCellMar>
            <w:top w:w="0" w:type="dxa"/>
            <w:left w:w="0" w:type="dxa"/>
            <w:bottom w:w="0" w:type="dxa"/>
            <w:right w:w="0" w:type="dxa"/>
          </w:tblCellMar>
        </w:tblPrEx>
        <w:trPr>
          <w:trHeight w:val="96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p>
        </w:tc>
        <w:tc>
          <w:tcPr>
            <w:tcW w:w="5715"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40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964" w:hRule="atLeast"/>
          <w:jc w:val="center"/>
        </w:trPr>
        <w:tc>
          <w:tcPr>
            <w:tcW w:w="1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年度培训经历</w:t>
            </w:r>
          </w:p>
        </w:tc>
        <w:tc>
          <w:tcPr>
            <w:tcW w:w="131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项目</w:t>
            </w:r>
          </w:p>
        </w:tc>
        <w:tc>
          <w:tcPr>
            <w:tcW w:w="16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校级</w:t>
            </w:r>
          </w:p>
        </w:tc>
        <w:tc>
          <w:tcPr>
            <w:tcW w:w="181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镇级</w:t>
            </w: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市级</w:t>
            </w:r>
          </w:p>
        </w:tc>
        <w:tc>
          <w:tcPr>
            <w:tcW w:w="113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省级以上</w:t>
            </w:r>
          </w:p>
        </w:tc>
        <w:tc>
          <w:tcPr>
            <w:tcW w:w="140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632"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国培计划</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1次</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长沙一师</w:t>
            </w:r>
          </w:p>
        </w:tc>
      </w:tr>
      <w:tr>
        <w:tblPrEx>
          <w:tblCellMar>
            <w:top w:w="0" w:type="dxa"/>
            <w:left w:w="0" w:type="dxa"/>
            <w:bottom w:w="0" w:type="dxa"/>
            <w:right w:w="0" w:type="dxa"/>
          </w:tblCellMar>
        </w:tblPrEx>
        <w:trPr>
          <w:trHeight w:val="619"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市级培训</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1次</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语文（市内）</w:t>
            </w:r>
          </w:p>
        </w:tc>
      </w:tr>
      <w:tr>
        <w:tblPrEx>
          <w:tblCellMar>
            <w:top w:w="0" w:type="dxa"/>
            <w:left w:w="0" w:type="dxa"/>
            <w:bottom w:w="0" w:type="dxa"/>
            <w:right w:w="0" w:type="dxa"/>
          </w:tblCellMar>
        </w:tblPrEx>
        <w:trPr>
          <w:trHeight w:val="857"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市级培训</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1次</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教科研（河大）</w:t>
            </w:r>
          </w:p>
        </w:tc>
      </w:tr>
      <w:tr>
        <w:tblPrEx>
          <w:tblCellMar>
            <w:top w:w="0" w:type="dxa"/>
            <w:left w:w="0" w:type="dxa"/>
            <w:bottom w:w="0" w:type="dxa"/>
            <w:right w:w="0" w:type="dxa"/>
          </w:tblCellMar>
        </w:tblPrEx>
        <w:trPr>
          <w:trHeight w:val="694"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市级培训</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3次</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赵莉娟市级工作坊</w:t>
            </w:r>
          </w:p>
        </w:tc>
      </w:tr>
      <w:tr>
        <w:tblPrEx>
          <w:tblCellMar>
            <w:top w:w="0" w:type="dxa"/>
            <w:left w:w="0" w:type="dxa"/>
            <w:bottom w:w="0" w:type="dxa"/>
            <w:right w:w="0" w:type="dxa"/>
          </w:tblCellMar>
        </w:tblPrEx>
        <w:trPr>
          <w:trHeight w:val="631"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典型发言</w:t>
            </w: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2次</w:t>
            </w: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eastAsia="zh-CN"/>
              </w:rPr>
            </w:pPr>
            <w:r>
              <w:rPr>
                <w:rFonts w:hint="eastAsia" w:ascii="宋体" w:hAnsi="宋体" w:eastAsia="仿宋_GB2312" w:cs="仿宋_GB2312"/>
                <w:i w:val="0"/>
                <w:color w:val="000000"/>
                <w:sz w:val="24"/>
                <w:szCs w:val="24"/>
                <w:u w:val="none"/>
                <w:lang w:eastAsia="zh-CN"/>
              </w:rPr>
              <w:t>返岗交流</w:t>
            </w:r>
          </w:p>
        </w:tc>
      </w:tr>
      <w:tr>
        <w:tblPrEx>
          <w:tblCellMar>
            <w:top w:w="0" w:type="dxa"/>
            <w:left w:w="0" w:type="dxa"/>
            <w:bottom w:w="0" w:type="dxa"/>
            <w:right w:w="0" w:type="dxa"/>
          </w:tblCellMar>
        </w:tblPrEx>
        <w:trPr>
          <w:trHeight w:val="705" w:hRule="atLeast"/>
          <w:jc w:val="center"/>
        </w:trPr>
        <w:tc>
          <w:tcPr>
            <w:tcW w:w="1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合计</w:t>
            </w:r>
          </w:p>
        </w:tc>
        <w:tc>
          <w:tcPr>
            <w:tcW w:w="13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6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2</w:t>
            </w:r>
          </w:p>
        </w:tc>
        <w:tc>
          <w:tcPr>
            <w:tcW w:w="18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lang w:val="en-US" w:eastAsia="zh-CN"/>
              </w:rPr>
            </w:pPr>
            <w:r>
              <w:rPr>
                <w:rFonts w:hint="eastAsia" w:ascii="宋体" w:hAnsi="宋体" w:eastAsia="仿宋_GB2312" w:cs="仿宋_GB2312"/>
                <w:i w:val="0"/>
                <w:color w:val="000000"/>
                <w:sz w:val="24"/>
                <w:szCs w:val="24"/>
                <w:u w:val="none"/>
                <w:lang w:val="en-US" w:eastAsia="zh-CN"/>
              </w:rPr>
              <w:t>5</w:t>
            </w:r>
          </w:p>
        </w:tc>
        <w:tc>
          <w:tcPr>
            <w:tcW w:w="113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80" w:hRule="atLeast"/>
          <w:jc w:val="center"/>
        </w:trPr>
        <w:tc>
          <w:tcPr>
            <w:tcW w:w="1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学校意见</w:t>
            </w:r>
          </w:p>
        </w:tc>
        <w:tc>
          <w:tcPr>
            <w:tcW w:w="8440" w:type="dxa"/>
            <w:gridSpan w:val="7"/>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情况属实                                       学校公章 （盖章）</w:t>
            </w:r>
          </w:p>
          <w:p>
            <w:pPr>
              <w:keepNext w:val="0"/>
              <w:keepLines w:val="0"/>
              <w:widowControl/>
              <w:suppressLineNumbers w:val="0"/>
              <w:jc w:val="center"/>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 xml:space="preserve">                                2023 年9月5日</w:t>
            </w:r>
          </w:p>
        </w:tc>
      </w:tr>
      <w:tr>
        <w:tblPrEx>
          <w:tblCellMar>
            <w:top w:w="0" w:type="dxa"/>
            <w:left w:w="0" w:type="dxa"/>
            <w:bottom w:w="0" w:type="dxa"/>
            <w:right w:w="0" w:type="dxa"/>
          </w:tblCellMar>
        </w:tblPrEx>
        <w:trPr>
          <w:trHeight w:val="2257" w:hRule="atLeast"/>
          <w:jc w:val="center"/>
        </w:trPr>
        <w:tc>
          <w:tcPr>
            <w:tcW w:w="1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仿宋_GB2312" w:cs="仿宋_GB2312"/>
                <w:i w:val="0"/>
                <w:color w:val="000000"/>
                <w:sz w:val="24"/>
                <w:szCs w:val="24"/>
                <w:u w:val="none"/>
              </w:rPr>
            </w:pPr>
          </w:p>
        </w:tc>
        <w:tc>
          <w:tcPr>
            <w:tcW w:w="8440" w:type="dxa"/>
            <w:gridSpan w:val="7"/>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928" w:hRule="atLeast"/>
          <w:jc w:val="center"/>
        </w:trPr>
        <w:tc>
          <w:tcPr>
            <w:tcW w:w="9472" w:type="dxa"/>
            <w:gridSpan w:val="8"/>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b/>
                <w:bCs/>
                <w:i w:val="0"/>
                <w:color w:val="000000"/>
                <w:kern w:val="0"/>
                <w:sz w:val="24"/>
                <w:szCs w:val="24"/>
                <w:u w:val="none"/>
                <w:lang w:val="en-US" w:eastAsia="zh-CN" w:bidi="ar"/>
              </w:rPr>
              <w:t>填表说明:</w:t>
            </w:r>
            <w:r>
              <w:rPr>
                <w:rFonts w:hint="eastAsia" w:ascii="宋体" w:hAnsi="宋体" w:eastAsia="仿宋_GB2312" w:cs="仿宋_GB2312"/>
                <w:i w:val="0"/>
                <w:color w:val="000000"/>
                <w:kern w:val="0"/>
                <w:sz w:val="24"/>
                <w:szCs w:val="24"/>
                <w:u w:val="none"/>
                <w:lang w:val="en-US" w:eastAsia="zh-CN" w:bidi="ar"/>
              </w:rPr>
              <w:t>1.该表以学期为单位，每学年分春、秋两个学期分别填写。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left="240" w:leftChars="0" w:hanging="240" w:hangingChars="100"/>
              <w:jc w:val="left"/>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2.“年度培训经历”首行填写“国培”“省培”“市培”“校本培训”等培训项目情况。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leftChars="0"/>
              <w:jc w:val="left"/>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3.“年度个人发展计划”是指个人预定的发展目标，简要提出目标即可。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left="240" w:leftChars="0" w:hanging="240" w:hangingChars="100"/>
              <w:jc w:val="left"/>
              <w:textAlignment w:val="center"/>
              <w:rPr>
                <w:rFonts w:hint="eastAsia" w:ascii="宋体" w:hAnsi="宋体" w:eastAsia="仿宋_GB2312" w:cs="仿宋_GB2312"/>
                <w:i w:val="0"/>
                <w:color w:val="000000"/>
                <w:kern w:val="0"/>
                <w:sz w:val="24"/>
                <w:szCs w:val="24"/>
                <w:u w:val="none"/>
                <w:lang w:val="en-US" w:eastAsia="zh-CN" w:bidi="ar"/>
              </w:rPr>
            </w:pPr>
            <w:r>
              <w:rPr>
                <w:rFonts w:hint="eastAsia" w:ascii="宋体" w:hAnsi="宋体" w:eastAsia="仿宋_GB2312" w:cs="仿宋_GB2312"/>
                <w:i w:val="0"/>
                <w:color w:val="000000"/>
                <w:kern w:val="0"/>
                <w:sz w:val="24"/>
                <w:szCs w:val="24"/>
                <w:u w:val="none"/>
                <w:lang w:val="en-US" w:eastAsia="zh-CN" w:bidi="ar"/>
              </w:rPr>
              <w:t>4.每学期初教师填写“基本情况”“个人发展计划”后打印一份上报学校，学期末，学校对相关项目完成情况，进行等级评定。“年度培训经历”项目内容依据本人参训情况，如实填写。“学校意见”对表格界定进行认定，盖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exact"/>
              <w:ind w:leftChars="0"/>
              <w:jc w:val="left"/>
              <w:textAlignment w:val="center"/>
              <w:rPr>
                <w:rFonts w:hint="eastAsia" w:ascii="宋体" w:hAnsi="宋体" w:eastAsia="仿宋_GB2312" w:cs="仿宋_GB2312"/>
                <w:i w:val="0"/>
                <w:color w:val="000000"/>
                <w:sz w:val="24"/>
                <w:szCs w:val="24"/>
                <w:u w:val="none"/>
              </w:rPr>
            </w:pPr>
            <w:r>
              <w:rPr>
                <w:rFonts w:hint="eastAsia" w:ascii="宋体" w:hAnsi="宋体" w:eastAsia="仿宋_GB2312" w:cs="仿宋_GB2312"/>
                <w:i w:val="0"/>
                <w:color w:val="000000"/>
                <w:kern w:val="0"/>
                <w:sz w:val="24"/>
                <w:szCs w:val="24"/>
                <w:u w:val="none"/>
                <w:lang w:val="en-US" w:eastAsia="zh-CN" w:bidi="ar"/>
              </w:rPr>
              <w:t>5.教师岗位调动时，自带历年的“个人发展档案”原件交新单位保存，以便管理与培训。</w:t>
            </w:r>
          </w:p>
        </w:tc>
      </w:tr>
    </w:tbl>
    <w:p/>
    <w:p>
      <w:pPr>
        <w:widowControl w:val="0"/>
        <w:numPr>
          <w:ilvl w:val="0"/>
          <w:numId w:val="0"/>
        </w:numPr>
        <w:jc w:val="both"/>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Helvetic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1C38"/>
    <w:multiLevelType w:val="singleLevel"/>
    <w:tmpl w:val="9BF81C38"/>
    <w:lvl w:ilvl="0" w:tentative="0">
      <w:start w:val="1"/>
      <w:numFmt w:val="decimal"/>
      <w:lvlText w:val="%1."/>
      <w:lvlJc w:val="left"/>
      <w:pPr>
        <w:tabs>
          <w:tab w:val="left" w:pos="312"/>
        </w:tabs>
      </w:pPr>
    </w:lvl>
  </w:abstractNum>
  <w:abstractNum w:abstractNumId="1">
    <w:nsid w:val="BA9D83CA"/>
    <w:multiLevelType w:val="singleLevel"/>
    <w:tmpl w:val="BA9D83CA"/>
    <w:lvl w:ilvl="0" w:tentative="0">
      <w:start w:val="1"/>
      <w:numFmt w:val="decimal"/>
      <w:lvlText w:val="%1."/>
      <w:lvlJc w:val="left"/>
      <w:pPr>
        <w:tabs>
          <w:tab w:val="left" w:pos="312"/>
        </w:tabs>
      </w:pPr>
    </w:lvl>
  </w:abstractNum>
  <w:abstractNum w:abstractNumId="2">
    <w:nsid w:val="4184D67B"/>
    <w:multiLevelType w:val="singleLevel"/>
    <w:tmpl w:val="4184D67B"/>
    <w:lvl w:ilvl="0" w:tentative="0">
      <w:start w:val="1"/>
      <w:numFmt w:val="decimal"/>
      <w:suff w:val="nothing"/>
      <w:lvlText w:val="%1、"/>
      <w:lvlJc w:val="left"/>
    </w:lvl>
  </w:abstractNum>
  <w:abstractNum w:abstractNumId="3">
    <w:nsid w:val="5176018E"/>
    <w:multiLevelType w:val="singleLevel"/>
    <w:tmpl w:val="5176018E"/>
    <w:lvl w:ilvl="0" w:tentative="0">
      <w:start w:val="2"/>
      <w:numFmt w:val="decimal"/>
      <w:lvlText w:val="%1."/>
      <w:lvlJc w:val="left"/>
      <w:pPr>
        <w:tabs>
          <w:tab w:val="left" w:pos="312"/>
        </w:tabs>
      </w:pPr>
    </w:lvl>
  </w:abstractNum>
  <w:abstractNum w:abstractNumId="4">
    <w:nsid w:val="5CD4147F"/>
    <w:multiLevelType w:val="singleLevel"/>
    <w:tmpl w:val="5CD4147F"/>
    <w:lvl w:ilvl="0" w:tentative="0">
      <w:start w:val="4"/>
      <w:numFmt w:val="decimal"/>
      <w:lvlText w:val="%1."/>
      <w:lvlJc w:val="left"/>
      <w:pPr>
        <w:tabs>
          <w:tab w:val="left" w:pos="312"/>
        </w:tabs>
      </w:pPr>
    </w:lvl>
  </w:abstractNum>
  <w:abstractNum w:abstractNumId="5">
    <w:nsid w:val="710127FB"/>
    <w:multiLevelType w:val="singleLevel"/>
    <w:tmpl w:val="710127FB"/>
    <w:lvl w:ilvl="0" w:tentative="0">
      <w:start w:val="1"/>
      <w:numFmt w:val="chineseCounting"/>
      <w:suff w:val="nothing"/>
      <w:lvlText w:val="%1、"/>
      <w:lvlJc w:val="left"/>
      <w:rPr>
        <w:rFonts w:hint="eastAsia"/>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N2UxMGZiYTFjMGQxNTdmZTI5ZTc4ZGIwOGEyMjkifQ=="/>
  </w:docVars>
  <w:rsids>
    <w:rsidRoot w:val="39CA1739"/>
    <w:rsid w:val="1FA327AD"/>
    <w:rsid w:val="39CA1739"/>
    <w:rsid w:val="67BF037E"/>
    <w:rsid w:val="77FF6559"/>
    <w:rsid w:val="EF6F3908"/>
    <w:rsid w:val="F3DD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 w:type="character" w:customStyle="1" w:styleId="7">
    <w:name w:val="font11"/>
    <w:basedOn w:val="5"/>
    <w:qFormat/>
    <w:uiPriority w:val="0"/>
    <w:rPr>
      <w:rFonts w:hint="eastAsia" w:ascii="宋体" w:hAnsi="宋体" w:eastAsia="宋体" w:cs="宋体"/>
      <w:b/>
      <w:color w:val="000000"/>
      <w:sz w:val="32"/>
      <w:szCs w:val="32"/>
      <w:u w:val="none"/>
    </w:rPr>
  </w:style>
  <w:style w:type="character" w:customStyle="1" w:styleId="8">
    <w:name w:val="font01"/>
    <w:basedOn w:val="5"/>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2023-10-13T05:04:00Z</dcterms:created>
  <dc:creator>Administrator</dc:creator>
  <cp:lastModifiedBy>greatwall</cp:lastModifiedBy>
  <dcterms:modified xsi:type="dcterms:W3CDTF">2023-10-13T07:40:15Z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9530A2CDC6EE4162855F768E151BC6F7_11</vt:lpwstr>
  </property>
</Properties>
</file>