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  件</w:t>
      </w:r>
    </w:p>
    <w:p>
      <w:pPr>
        <w:spacing w:line="700" w:lineRule="exact"/>
        <w:jc w:val="center"/>
        <w:rPr>
          <w:rFonts w:ascii="宋体" w:hAnsi="宋体" w:eastAsia="方正小标宋简体" w:cs="方正小标宋简体"/>
          <w:spacing w:val="-11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11"/>
          <w:sz w:val="44"/>
          <w:szCs w:val="44"/>
        </w:rPr>
        <w:t>“典籍里的中国”中华经典诵读大赛作品汇总表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填表日期：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t>日       参赛作品数：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（个）</w:t>
      </w:r>
    </w:p>
    <w:tbl>
      <w:tblPr>
        <w:tblStyle w:val="4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1556"/>
        <w:gridCol w:w="1556"/>
        <w:gridCol w:w="1556"/>
        <w:gridCol w:w="1556"/>
        <w:gridCol w:w="1556"/>
        <w:gridCol w:w="155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报送单位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（加盖公章）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 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组别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参赛者姓名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参赛者单位/学校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参赛者手机号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指导教师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指导教师单位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例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小学生组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《静夜思》（李白）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赵某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第一小学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钱某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第一小学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填表说明：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名字）”的形式填写，例：Michel（迈克)。姓名填报后无法更改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2.作品名称：准确填写作品名称，注明原作者。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3.单位/学校：以公章为准填写单位/学校名称。请勿填写公章以外的团体名称。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4.指导教师：不超过2人，准确填写指导教师所在单位。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5.作品汇总表填好后，加盖语言文字工作部门公章，扫描生成PDF文件，命名为“省辖市+某某大赛作品汇总表”，将word版与PDF版一同通过报名网站http：//skcgj.haedu.gov.cn/jdsdds/报送。</w:t>
      </w:r>
    </w:p>
    <w:p>
      <w:bookmarkStart w:id="0" w:name="_GoBack"/>
      <w:bookmarkEnd w:id="0"/>
    </w:p>
    <w:sectPr>
      <w:pgSz w:w="16838" w:h="11906" w:orient="landscape"/>
      <w:pgMar w:top="1531" w:right="2154" w:bottom="1531" w:left="1928" w:header="851" w:footer="141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378C7529"/>
    <w:rsid w:val="378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2024-03-25T07:30:00Z</dcterms:created>
  <dc:creator>卢磊</dc:creator>
  <cp:lastModifiedBy>卢磊</cp:lastModifiedBy>
  <dcterms:modified xsi:type="dcterms:W3CDTF">2024-03-25T07:30:26Z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0D16F23BBB184F2A8F988B288B30783D_11</vt:lpwstr>
  </property>
</Properties>
</file>