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3" w:rsidRDefault="000059A3" w:rsidP="000059A3">
      <w:pPr>
        <w:spacing w:line="1200" w:lineRule="exact"/>
        <w:jc w:val="center"/>
        <w:rPr>
          <w:rFonts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0059A3" w:rsidRDefault="000059A3" w:rsidP="000059A3">
      <w:pPr>
        <w:spacing w:line="1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59A3" w:rsidRDefault="000059A3" w:rsidP="000059A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0059A3" w:rsidTr="00BF42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0059A3" w:rsidRPr="00EC5AE3" w:rsidRDefault="000059A3" w:rsidP="00BF42A0">
            <w:pPr>
              <w:ind w:firstLine="640"/>
              <w:jc w:val="center"/>
              <w:rPr>
                <w:rFonts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hint="eastAsia"/>
                <w:sz w:val="32"/>
              </w:rPr>
              <w:t>豫电教馆</w:t>
            </w:r>
            <w:r w:rsidRPr="00217104">
              <w:rPr>
                <w:rFonts w:ascii="Times New Roman" w:hAnsi="Times New Roman"/>
                <w:sz w:val="32"/>
              </w:rPr>
              <w:t>〔</w:t>
            </w:r>
            <w:r w:rsidRPr="00217104">
              <w:rPr>
                <w:rFonts w:ascii="Times New Roman" w:hAnsi="Times New Roman"/>
                <w:sz w:val="32"/>
              </w:rPr>
              <w:t>2019</w:t>
            </w:r>
            <w:r w:rsidRPr="00217104">
              <w:rPr>
                <w:rFonts w:ascii="Times New Roman" w:hAnsi="Times New Roman"/>
                <w:sz w:val="32"/>
              </w:rPr>
              <w:t>〕</w:t>
            </w:r>
            <w:r>
              <w:rPr>
                <w:rFonts w:ascii="Times New Roman" w:hAnsi="Times New Roman" w:hint="eastAsia"/>
                <w:sz w:val="32"/>
              </w:rPr>
              <w:t>52</w:t>
            </w:r>
            <w:r w:rsidRPr="00EC5AE3">
              <w:rPr>
                <w:rFonts w:hint="eastAsia"/>
                <w:sz w:val="32"/>
              </w:rPr>
              <w:t>号</w:t>
            </w:r>
          </w:p>
        </w:tc>
      </w:tr>
    </w:tbl>
    <w:p w:rsidR="00574B85" w:rsidRDefault="0006703E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河南省电化教育馆</w:t>
      </w:r>
    </w:p>
    <w:p w:rsidR="00574B85" w:rsidRDefault="0006703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关于印发“2019年全省教育系统教学技能</w:t>
      </w:r>
    </w:p>
    <w:p w:rsidR="00574B85" w:rsidRDefault="0006703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竞赛‘信息技术创新教学’项目活动实施细则”的</w:t>
      </w:r>
    </w:p>
    <w:p w:rsidR="00574B85" w:rsidRDefault="0006703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通    知</w:t>
      </w:r>
    </w:p>
    <w:p w:rsidR="00574B85" w:rsidRDefault="00574B85">
      <w:pPr>
        <w:spacing w:line="300" w:lineRule="exact"/>
        <w:rPr>
          <w:rFonts w:hAnsi="仿宋_GB2312" w:cs="仿宋_GB2312"/>
          <w:color w:val="000000"/>
          <w:sz w:val="32"/>
          <w:szCs w:val="32"/>
        </w:rPr>
      </w:pPr>
    </w:p>
    <w:p w:rsidR="00574B85" w:rsidRDefault="0006703E">
      <w:pPr>
        <w:spacing w:line="640" w:lineRule="exact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各省辖市电化教育馆，厅直属实验学校：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根据河南省教育厅、河南</w:t>
      </w:r>
      <w:r>
        <w:rPr>
          <w:rFonts w:hAnsi="仿宋_GB2312" w:cs="仿宋_GB2312" w:hint="eastAsia"/>
          <w:color w:val="000000"/>
          <w:kern w:val="21"/>
          <w:position w:val="-1"/>
          <w:sz w:val="32"/>
          <w:szCs w:val="32"/>
        </w:rPr>
        <w:t>省教科文卫体工会</w:t>
      </w:r>
      <w:r>
        <w:rPr>
          <w:rFonts w:hAnsi="仿宋_GB2312" w:cs="仿宋_GB2312" w:hint="eastAsia"/>
          <w:sz w:val="32"/>
          <w:szCs w:val="32"/>
        </w:rPr>
        <w:t>《关于在全省教育系统开展2019年度教学技能竞赛活动的通知》（</w:t>
      </w:r>
      <w:r>
        <w:rPr>
          <w:rFonts w:hAnsi="仿宋_GB2312" w:cs="仿宋_GB2312" w:hint="eastAsia"/>
          <w:color w:val="000000"/>
          <w:kern w:val="0"/>
          <w:sz w:val="32"/>
          <w:szCs w:val="32"/>
        </w:rPr>
        <w:t>豫工文</w:t>
      </w:r>
      <w:r>
        <w:rPr>
          <w:rFonts w:hAnsi="仿宋_GB2312" w:cs="仿宋_GB2312" w:hint="eastAsia"/>
          <w:sz w:val="32"/>
          <w:szCs w:val="32"/>
        </w:rPr>
        <w:t>〔2019〕57号）文件要求，为做好此项工作，调动广大教师在信息技术环</w:t>
      </w:r>
      <w:r>
        <w:rPr>
          <w:rFonts w:hAnsi="仿宋_GB2312" w:cs="仿宋_GB2312" w:hint="eastAsia"/>
          <w:color w:val="000000"/>
          <w:sz w:val="32"/>
          <w:szCs w:val="32"/>
        </w:rPr>
        <w:t>境下创新教学的积极性，推动我省中小学教育教学改革健康发展，现将“2019年全省教育系统教学技能竞赛‘信息技术创新教学’项目活动实施细则”及相关事宜通知如下：</w:t>
      </w:r>
    </w:p>
    <w:p w:rsidR="00574B85" w:rsidRDefault="0006703E">
      <w:pPr>
        <w:spacing w:line="640" w:lineRule="exact"/>
        <w:ind w:firstLine="645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一、组织领导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1、“信息技术创新教学”项目，是全省教育系统教学技</w:t>
      </w:r>
      <w:r>
        <w:rPr>
          <w:rFonts w:hAnsi="仿宋_GB2312" w:cs="仿宋_GB2312" w:hint="eastAsia"/>
          <w:sz w:val="32"/>
          <w:szCs w:val="32"/>
        </w:rPr>
        <w:t>能竞赛活动的重要组成部分，按照河南省教育厅、河南</w:t>
      </w:r>
      <w:r>
        <w:rPr>
          <w:rFonts w:hAnsi="仿宋_GB2312" w:cs="仿宋_GB2312" w:hint="eastAsia"/>
          <w:color w:val="000000"/>
          <w:kern w:val="21"/>
          <w:position w:val="-1"/>
          <w:sz w:val="32"/>
          <w:szCs w:val="32"/>
        </w:rPr>
        <w:t>省教科文卫体</w:t>
      </w:r>
      <w:r>
        <w:rPr>
          <w:rFonts w:hAnsi="仿宋_GB2312" w:cs="仿宋_GB2312" w:hint="eastAsia"/>
          <w:color w:val="000000"/>
          <w:kern w:val="21"/>
          <w:position w:val="-1"/>
          <w:sz w:val="32"/>
          <w:szCs w:val="32"/>
        </w:rPr>
        <w:lastRenderedPageBreak/>
        <w:t>工会</w:t>
      </w:r>
      <w:r>
        <w:rPr>
          <w:rFonts w:hAnsi="仿宋_GB2312" w:cs="仿宋_GB2312" w:hint="eastAsia"/>
          <w:sz w:val="32"/>
          <w:szCs w:val="32"/>
        </w:rPr>
        <w:t>《关于在全省教育系统开展教学技能竞赛活动的通知》（</w:t>
      </w:r>
      <w:r>
        <w:rPr>
          <w:rFonts w:hAnsi="仿宋_GB2312" w:cs="仿宋_GB2312" w:hint="eastAsia"/>
          <w:color w:val="000000"/>
          <w:kern w:val="0"/>
          <w:sz w:val="32"/>
          <w:szCs w:val="32"/>
        </w:rPr>
        <w:t>豫教科文卫体工</w:t>
      </w:r>
      <w:r>
        <w:rPr>
          <w:rFonts w:hAnsi="仿宋_GB2312" w:cs="仿宋_GB2312" w:hint="eastAsia"/>
          <w:sz w:val="32"/>
          <w:szCs w:val="32"/>
        </w:rPr>
        <w:t>〔2019〕57号）文件要求，该项目成立活动实施办公室（附件1），设在河南省电化教育馆，负责该项</w:t>
      </w:r>
      <w:r>
        <w:rPr>
          <w:rFonts w:hAnsi="仿宋_GB2312" w:cs="仿宋_GB2312" w:hint="eastAsia"/>
          <w:color w:val="000000"/>
          <w:sz w:val="32"/>
          <w:szCs w:val="32"/>
        </w:rPr>
        <w:t>目的具体组织和实施工作。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2、“信息技术创新教学”项目实施办公室聘请有关专家组成竞赛评审组，对参赛教师的师德素养和教学技能等综合情况进行评审。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3、各省辖市电教馆要成立相应的项目实施机构，负责本地竞赛活动的有关事宜。</w:t>
      </w:r>
    </w:p>
    <w:p w:rsidR="00574B85" w:rsidRDefault="0006703E">
      <w:pPr>
        <w:spacing w:line="640" w:lineRule="exact"/>
        <w:ind w:firstLine="645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二、竞赛内容和参赛范围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1、项目界定：“信息技术创新教学”是指在信息技术环境下，教师按照课程目标要求，针对一个课时的教学内容，运用教学设计的理论和方法精心设计教学方案；在教学过程中针对学生情况合理运用教学策略，创新教学方法，恰当使用数字教学资源，把先进的教学理念和信息技术方法自然融入到教学过程；充分体现学生的主体地位，在引导学生观察问题、发现问题和解决问题的过程中，注重激发学生思维的积极性和主动性，提升学生思维品质和获取知识的能力，培养学生的创新意识和创新精神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 xml:space="preserve">2、竞赛内容：2019年全省教育系统教学技能竞赛“信息技术创新教学”项目共设3个科目，为小学数学、初中英语和高中语文。 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lastRenderedPageBreak/>
        <w:t>3、评审标准：参照《河南省信息技术创新教学项目竞赛评审标准》（附件6）执行。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4、参赛人员：今年的教学技能竞赛，以中青年教师为主，参赛者年龄须为1969年6月30日以后出生，且为从事相关学科教学工作3年以上的一线教师。</w:t>
      </w:r>
      <w:r>
        <w:rPr>
          <w:rFonts w:hAnsi="仿宋_GB2312" w:cs="仿宋_GB2312" w:hint="eastAsia"/>
          <w:sz w:val="32"/>
          <w:szCs w:val="32"/>
        </w:rPr>
        <w:t>各省辖市</w:t>
      </w:r>
      <w:r>
        <w:rPr>
          <w:rFonts w:hAnsi="仿宋_GB2312" w:cs="仿宋_GB2312" w:hint="eastAsia"/>
          <w:color w:val="000000"/>
          <w:sz w:val="32"/>
          <w:szCs w:val="32"/>
        </w:rPr>
        <w:t>名额要向县区乡倾斜，具体名额分配情况详见附件2。</w:t>
      </w:r>
    </w:p>
    <w:p w:rsidR="00574B85" w:rsidRDefault="0006703E">
      <w:pPr>
        <w:spacing w:line="640" w:lineRule="exact"/>
        <w:ind w:firstLine="645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三、竞赛方法和过程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竞赛分为资格审查、专家评审、现场测评和实地考察四个阶段。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1、资格审查：包括参赛者资格初审、参赛作品安装运行测试等。参赛作品应为原创作品，且未参加过省级及以上级别评优活动的作品。通过审查的参赛作品进入专家评审环节。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2、专家评审：由“信息技术创新教学”项目实施办公室聘请有关专家组成评审组，对参赛作品进行评审，并根据情况对拟获奖选手及其作品进行现场评测,具体时间、地点及方式另行通知。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3、实地考查：专家评审组对拟授予特等奖的参赛者进行现场实地考查，对拟授予一等奖的参赛者进行随机抽选考查。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最终竞赛结果在河南省基础教育资源平台（http://www.hner.cn）公布，并以文件形式印发。</w:t>
      </w:r>
    </w:p>
    <w:p w:rsidR="00574B85" w:rsidRDefault="0006703E">
      <w:pPr>
        <w:spacing w:line="640" w:lineRule="exact"/>
        <w:ind w:firstLine="645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四、表彰奖励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lastRenderedPageBreak/>
        <w:t>1、2019年“信息技术创新教学”项目竞赛各科目设特等奖1名，对特等奖获得者,原则上由专家评审组进行实地考查后,根据综合评审结果予以确定,并按有关规定的程序申报河南省“五一劳动奖章”。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2、对省级一等奖获得者，由省教育厅、省</w:t>
      </w:r>
      <w:r>
        <w:rPr>
          <w:rFonts w:ascii="仿宋" w:eastAsia="仿宋" w:hAnsi="仿宋" w:cs="仿宋_GB2312" w:hint="eastAsia"/>
          <w:color w:val="000000"/>
          <w:kern w:val="21"/>
          <w:position w:val="-1"/>
          <w:sz w:val="32"/>
          <w:szCs w:val="32"/>
        </w:rPr>
        <w:t>教科文卫体工会</w:t>
      </w:r>
      <w:r>
        <w:rPr>
          <w:rFonts w:hAnsi="仿宋_GB2312" w:cs="仿宋_GB2312" w:hint="eastAsia"/>
          <w:color w:val="000000"/>
          <w:sz w:val="32"/>
          <w:szCs w:val="32"/>
        </w:rPr>
        <w:t>授予“河南省教学标兵”称号。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3、参加省级竞赛教师的获奖情况记入本人档案，作为今后晋级、评职、考核的重要依据。</w:t>
      </w:r>
    </w:p>
    <w:p w:rsidR="00574B85" w:rsidRDefault="0006703E">
      <w:pPr>
        <w:spacing w:line="640" w:lineRule="exact"/>
        <w:ind w:firstLine="645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五、组织要求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1、各省辖市要结合本地实际情况，制定切实可行的活动方案，制定赛前培训和层层选拔，优中选优，认真抓好这项工作。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2、坚持广泛参与的原则，以竞赛为契机在中小学中掀起“信息技术创新教学”技能大比武，推动信息技术与课程深度融合。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3、坚持公开、公正、公平、择优的竞赛原则，对弄虚作假、徇私舞弊者，对未经过分层选拔而直接申报者，一经发现，除收回荣誉称号外，还将追究有关人员的责任。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4、要做好宣传报道工作，注意发现典型，总结经验。加大对教学能手、教学骨干、教学新秀、教学标兵的宣传力度，积极推广先进的教学经验。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5、推荐参加省级教学技能竞赛的选手,各参赛单位按成绩排序，认真填写《“信息技术创新教学”项目参赛人员及作品清单》</w:t>
      </w:r>
      <w:r>
        <w:rPr>
          <w:rFonts w:hAnsi="仿宋_GB2312" w:cs="仿宋_GB2312" w:hint="eastAsia"/>
          <w:color w:val="000000"/>
          <w:sz w:val="32"/>
          <w:szCs w:val="32"/>
        </w:rPr>
        <w:lastRenderedPageBreak/>
        <w:t>（附件5）。推荐报送前,应采取适当方式进行公示,无异议者方可推荐。公示时间不少于5个工作日。</w:t>
      </w:r>
    </w:p>
    <w:p w:rsidR="00574B85" w:rsidRDefault="0006703E">
      <w:pPr>
        <w:spacing w:line="640" w:lineRule="exact"/>
        <w:ind w:firstLine="645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六、注意事项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各省辖市在层层选拔后，按所分配名额向项目实施办公室报送材料。报送材料包括：“项目组织单位信息表”（附件4），“参赛人员及作品清单”（附件5）。报送材料时同时报送竞赛活动小结一份，内容包括竞赛科目设置、组织机构、参赛人数、评审原则和方法、评审程序、评审结果、公示情况等,拟作为评选优秀组织奖之用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参加竞赛者应提供材料如下：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1、“河南省教育系统2019年度教学技能竞赛申报审批表”（附件3，A3纸双面打印）2份,其中1份附于参赛者本人材料袋中，另外1份由省辖市报送人员汇总后单独提交。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2、2000字左右的个人先进事迹材料1份，A4纸打印。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3、2017年以来有关获奖成果或荣誉称号的证书复印件（A4纸复印），原件由推荐单位负责查验并在复印件上盖章后退回参赛者。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4、所授科目教案（教学设计）1份，A4纸打印。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5、同教案（教学设计）课堂实录DVD数据光盘2份：应是一节完整的课堂教学实录（不得超时），要求至少采用双机位拍摄，视频推荐使用高清制式。课堂实录应为未参加过省级及以</w:t>
      </w:r>
      <w:r>
        <w:rPr>
          <w:rFonts w:hAnsi="仿宋_GB2312" w:cs="仿宋_GB2312" w:hint="eastAsia"/>
          <w:color w:val="000000"/>
          <w:sz w:val="32"/>
          <w:szCs w:val="32"/>
        </w:rPr>
        <w:lastRenderedPageBreak/>
        <w:t>上级别评优活动的作品。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6、教学过程中所使用的多媒体课件，需是作者原创或在其它资源素材的基础上，根据教案设计组合编辑而成的辅教课件，单机版或网络版均可。报送时，可将该课件同课堂实录及其它有关材料的电子文档一并刻录在DVD光盘中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凡申报材料缺项或不符合规定者不予接收。材料报送截止日期为2019年7月20日，过期不再受理。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联系电话：（0371）66324348   联系人：李靖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邮    箱：hndjhdb@163.com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通信地址：郑州市顺河路11号省电化教育馆</w:t>
      </w:r>
    </w:p>
    <w:p w:rsidR="00574B85" w:rsidRDefault="0006703E">
      <w:pPr>
        <w:spacing w:line="640" w:lineRule="exact"/>
        <w:ind w:firstLineChars="200" w:firstLine="640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>邮政编码：450004</w:t>
      </w:r>
    </w:p>
    <w:p w:rsidR="00574B85" w:rsidRDefault="0006703E" w:rsidP="000059A3">
      <w:pPr>
        <w:spacing w:line="640" w:lineRule="exact"/>
        <w:ind w:leftChars="200" w:left="2098" w:hangingChars="468" w:hanging="1498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附件：1. 2019年河南省教育系统教学技能竞赛“信息技术创新教学”项目实施办公室成员名单</w:t>
      </w:r>
    </w:p>
    <w:p w:rsidR="00574B85" w:rsidRDefault="0006703E" w:rsidP="000059A3">
      <w:pPr>
        <w:spacing w:line="640" w:lineRule="exact"/>
        <w:ind w:leftChars="400" w:left="1514" w:hangingChars="98" w:hanging="314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2. “信息技术创新教学”项目名额分配表</w:t>
      </w:r>
    </w:p>
    <w:p w:rsidR="00574B85" w:rsidRDefault="0006703E">
      <w:pPr>
        <w:spacing w:line="640" w:lineRule="exact"/>
        <w:ind w:leftChars="500" w:left="2098" w:hangingChars="187" w:hanging="598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3. 河南省教育系统2019年度教学技能竞赛申报审批表 </w:t>
      </w:r>
    </w:p>
    <w:p w:rsidR="00574B85" w:rsidRDefault="0006703E">
      <w:pPr>
        <w:spacing w:line="640" w:lineRule="exact"/>
        <w:ind w:leftChars="500" w:left="1820" w:hangingChars="100" w:hanging="32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4. “信息技术创新教学”项目组织单位信息表</w:t>
      </w:r>
    </w:p>
    <w:p w:rsidR="00574B85" w:rsidRDefault="0006703E">
      <w:pPr>
        <w:spacing w:line="640" w:lineRule="exact"/>
        <w:ind w:leftChars="500" w:left="1820" w:hangingChars="100" w:hanging="32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5. “信息技术创新教学”项目参赛人员及作品清单</w:t>
      </w:r>
    </w:p>
    <w:p w:rsidR="00574B85" w:rsidRDefault="0006703E">
      <w:pPr>
        <w:spacing w:line="640" w:lineRule="exact"/>
        <w:ind w:leftChars="500" w:left="1820" w:hangingChars="100" w:hanging="32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6. 河南省“信息技术创新教学”项目竞赛评审标准</w:t>
      </w:r>
    </w:p>
    <w:p w:rsidR="00574B85" w:rsidRDefault="00574B85">
      <w:pPr>
        <w:ind w:left="1680" w:right="120" w:hanging="946"/>
        <w:jc w:val="right"/>
        <w:rPr>
          <w:rFonts w:hAnsi="仿宋_GB2312" w:cs="仿宋_GB2312"/>
          <w:color w:val="000000"/>
          <w:sz w:val="32"/>
          <w:szCs w:val="32"/>
        </w:rPr>
      </w:pPr>
    </w:p>
    <w:p w:rsidR="00574B85" w:rsidRDefault="0006703E">
      <w:pPr>
        <w:ind w:left="1680" w:right="120" w:hanging="946"/>
        <w:jc w:val="right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t xml:space="preserve">        </w:t>
      </w:r>
    </w:p>
    <w:p w:rsidR="00574B85" w:rsidRDefault="0006703E">
      <w:pPr>
        <w:tabs>
          <w:tab w:val="left" w:pos="8100"/>
        </w:tabs>
        <w:ind w:left="1680" w:right="120" w:hanging="946"/>
        <w:jc w:val="center"/>
        <w:rPr>
          <w:rFonts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color w:val="000000"/>
          <w:sz w:val="32"/>
          <w:szCs w:val="32"/>
        </w:rPr>
        <w:lastRenderedPageBreak/>
        <w:t xml:space="preserve">                          2019年6月25日</w:t>
      </w:r>
    </w:p>
    <w:p w:rsidR="00574B85" w:rsidRDefault="0006703E">
      <w:pPr>
        <w:rPr>
          <w:rFonts w:ascii="黑体"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color w:val="000000"/>
          <w:sz w:val="32"/>
          <w:szCs w:val="32"/>
        </w:rPr>
        <w:t>附件1：</w:t>
      </w:r>
    </w:p>
    <w:p w:rsidR="00574B85" w:rsidRDefault="00574B85">
      <w:pPr>
        <w:rPr>
          <w:rFonts w:ascii="Times New Roman"/>
          <w:color w:val="000000"/>
        </w:rPr>
      </w:pPr>
    </w:p>
    <w:p w:rsidR="00574B85" w:rsidRDefault="0006703E">
      <w:pPr>
        <w:pStyle w:val="a3"/>
        <w:snapToGrid w:val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2019年河南省教育系统教学技能</w:t>
      </w:r>
    </w:p>
    <w:p w:rsidR="00574B85" w:rsidRDefault="0006703E">
      <w:pPr>
        <w:pStyle w:val="a3"/>
        <w:snapToGrid w:val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竞赛“信息技术创新教学”项目实施</w:t>
      </w:r>
    </w:p>
    <w:p w:rsidR="00574B85" w:rsidRDefault="0006703E">
      <w:pPr>
        <w:pStyle w:val="a3"/>
        <w:snapToGrid w:val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办公室成员名单</w:t>
      </w:r>
    </w:p>
    <w:p w:rsidR="00574B85" w:rsidRDefault="00574B85">
      <w:pPr>
        <w:ind w:leftChars="142" w:left="426"/>
        <w:jc w:val="center"/>
        <w:rPr>
          <w:rFonts w:ascii="Times New Roman"/>
          <w:b/>
          <w:color w:val="000000"/>
          <w:sz w:val="36"/>
          <w:szCs w:val="36"/>
        </w:rPr>
      </w:pPr>
    </w:p>
    <w:p w:rsidR="00574B85" w:rsidRDefault="0006703E">
      <w:pPr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主</w:t>
      </w:r>
      <w:r>
        <w:rPr>
          <w:rFonts w:ascii="Times New Roman"/>
          <w:color w:val="000000"/>
          <w:sz w:val="32"/>
          <w:szCs w:val="32"/>
        </w:rPr>
        <w:t xml:space="preserve">  </w:t>
      </w:r>
      <w:r>
        <w:rPr>
          <w:rFonts w:ascii="Times New Roman"/>
          <w:color w:val="000000"/>
          <w:sz w:val="32"/>
          <w:szCs w:val="32"/>
        </w:rPr>
        <w:t>任：李普涛（河南省电化教育馆馆长）</w:t>
      </w:r>
    </w:p>
    <w:p w:rsidR="00574B85" w:rsidRDefault="0006703E">
      <w:pPr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副主任：</w:t>
      </w:r>
      <w:r>
        <w:rPr>
          <w:rFonts w:ascii="Times New Roman" w:hint="eastAsia"/>
          <w:sz w:val="32"/>
          <w:szCs w:val="32"/>
        </w:rPr>
        <w:t>郑锦顺</w:t>
      </w:r>
      <w:r>
        <w:rPr>
          <w:rFonts w:ascii="Times New Roman"/>
          <w:sz w:val="32"/>
          <w:szCs w:val="32"/>
        </w:rPr>
        <w:t>（河南省</w:t>
      </w:r>
      <w:r>
        <w:rPr>
          <w:rFonts w:ascii="Times New Roman" w:hint="eastAsia"/>
          <w:sz w:val="32"/>
          <w:szCs w:val="32"/>
        </w:rPr>
        <w:t>教科文卫体正处级调研员</w:t>
      </w:r>
      <w:r>
        <w:rPr>
          <w:rFonts w:ascii="Times New Roman"/>
          <w:sz w:val="32"/>
          <w:szCs w:val="32"/>
        </w:rPr>
        <w:t>）</w:t>
      </w:r>
    </w:p>
    <w:p w:rsidR="00574B85" w:rsidRDefault="0006703E">
      <w:pPr>
        <w:ind w:firstLineChars="600" w:firstLine="1920"/>
        <w:rPr>
          <w:rFonts w:ascii="Times New Roman"/>
          <w:sz w:val="32"/>
          <w:szCs w:val="32"/>
        </w:rPr>
      </w:pPr>
      <w:r>
        <w:rPr>
          <w:rFonts w:ascii="Times New Roman" w:hint="eastAsia"/>
          <w:color w:val="000000"/>
          <w:sz w:val="32"/>
          <w:szCs w:val="32"/>
        </w:rPr>
        <w:t>孙家栋</w:t>
      </w:r>
      <w:r>
        <w:rPr>
          <w:rFonts w:ascii="Times New Roman"/>
          <w:color w:val="000000"/>
          <w:sz w:val="32"/>
          <w:szCs w:val="32"/>
        </w:rPr>
        <w:t>（河南省电化教育馆副馆长）</w:t>
      </w:r>
    </w:p>
    <w:p w:rsidR="00574B85" w:rsidRDefault="0006703E">
      <w:pPr>
        <w:ind w:leftChars="200" w:left="1880" w:hangingChars="400" w:hanging="1280"/>
        <w:rPr>
          <w:rFonts w:ascii="Times New Roman"/>
          <w:color w:val="000000"/>
          <w:spacing w:val="-8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成</w:t>
      </w:r>
      <w:r>
        <w:rPr>
          <w:rFonts w:ascii="Times New Roman"/>
          <w:color w:val="000000"/>
          <w:sz w:val="32"/>
          <w:szCs w:val="32"/>
        </w:rPr>
        <w:t xml:space="preserve">  </w:t>
      </w:r>
      <w:r>
        <w:rPr>
          <w:rFonts w:ascii="Times New Roman"/>
          <w:color w:val="000000"/>
          <w:sz w:val="32"/>
          <w:szCs w:val="32"/>
        </w:rPr>
        <w:t>员：</w:t>
      </w:r>
      <w:r>
        <w:rPr>
          <w:rFonts w:ascii="Times New Roman"/>
          <w:color w:val="000000"/>
          <w:spacing w:val="-8"/>
          <w:sz w:val="32"/>
          <w:szCs w:val="32"/>
        </w:rPr>
        <w:t>（相关学科专家、信息技术与学科融合专家、技术专家等）</w:t>
      </w:r>
    </w:p>
    <w:p w:rsidR="00574B85" w:rsidRDefault="0006703E">
      <w:pPr>
        <w:rPr>
          <w:rFonts w:ascii="黑体" w:eastAsia="黑体"/>
          <w:color w:val="000000"/>
          <w:sz w:val="32"/>
          <w:szCs w:val="32"/>
        </w:rPr>
      </w:pPr>
      <w:r>
        <w:rPr>
          <w:rFonts w:ascii="Times New Roman"/>
          <w:color w:val="000000"/>
          <w:sz w:val="28"/>
          <w:szCs w:val="28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附件2：</w:t>
      </w:r>
    </w:p>
    <w:p w:rsidR="00574B85" w:rsidRDefault="00574B85">
      <w:pPr>
        <w:pStyle w:val="a3"/>
        <w:spacing w:line="6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74B85" w:rsidRDefault="0006703E">
      <w:pPr>
        <w:pStyle w:val="a3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2019年“信息技术创新教学”项目</w:t>
      </w:r>
    </w:p>
    <w:p w:rsidR="00574B85" w:rsidRDefault="0006703E">
      <w:pPr>
        <w:pStyle w:val="a3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名额分配表</w:t>
      </w:r>
    </w:p>
    <w:p w:rsidR="00574B85" w:rsidRDefault="00574B85" w:rsidP="00300AE5">
      <w:pPr>
        <w:pStyle w:val="a3"/>
        <w:spacing w:line="440" w:lineRule="exact"/>
        <w:ind w:firstLineChars="200" w:firstLine="720"/>
        <w:jc w:val="center"/>
        <w:rPr>
          <w:rFonts w:ascii="Times New Roman" w:eastAsia="仿宋_GB2312" w:hAnsi="Times New Roman" w:cs="Times New Roman"/>
          <w:b/>
          <w:color w:val="000000"/>
          <w:sz w:val="36"/>
          <w:szCs w:val="36"/>
          <w:u w:val="single"/>
        </w:rPr>
      </w:pP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802"/>
        <w:gridCol w:w="802"/>
        <w:gridCol w:w="802"/>
        <w:gridCol w:w="1381"/>
        <w:gridCol w:w="815"/>
        <w:gridCol w:w="815"/>
        <w:gridCol w:w="816"/>
      </w:tblGrid>
      <w:tr w:rsidR="00574B85">
        <w:trPr>
          <w:trHeight w:val="520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位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额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额</w:t>
            </w:r>
          </w:p>
        </w:tc>
      </w:tr>
      <w:tr w:rsidR="00574B85">
        <w:trPr>
          <w:trHeight w:val="729"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widowControl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高中语文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初中英语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小学数学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高中语文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初中英语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小学数学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郑州市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漯河市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开封市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三门峡市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洛阳市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南阳市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平顶山市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商丘市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安阳市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信阳市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鹤壁市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周口市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新乡市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驻马店市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焦作市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Pr="00300AE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300AE5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济源市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Pr="00300AE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300AE5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Pr="00300AE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300AE5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Pr="00300AE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300AE5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2</w:t>
            </w:r>
          </w:p>
        </w:tc>
      </w:tr>
      <w:tr w:rsidR="00574B85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濮阳市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许昌市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574B85">
        <w:trPr>
          <w:trHeight w:val="68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河南省实验中学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河大附中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574B85">
        <w:trPr>
          <w:trHeight w:val="495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河南省第二实验中学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4B85">
        <w:trPr>
          <w:trHeight w:val="440"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师大附中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574B85">
        <w:trPr>
          <w:trHeight w:val="735"/>
          <w:jc w:val="center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河南省实验小学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4B85">
        <w:trPr>
          <w:trHeight w:val="68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294</w:t>
            </w:r>
          </w:p>
        </w:tc>
      </w:tr>
    </w:tbl>
    <w:p w:rsidR="00574B85" w:rsidRDefault="0006703E">
      <w:pPr>
        <w:overflowPunct w:val="0"/>
        <w:spacing w:line="560" w:lineRule="exact"/>
        <w:rPr>
          <w:rFonts w:eastAsia="黑体" w:hAnsi="仿宋_GB2312" w:cs="仿宋_GB231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>
        <w:rPr>
          <w:rFonts w:ascii="黑体" w:eastAsia="黑体" w:hAnsi="仿宋_GB2312" w:cs="仿宋_GB2312"/>
          <w:sz w:val="32"/>
          <w:szCs w:val="32"/>
        </w:rPr>
        <w:t>3</w:t>
      </w:r>
      <w:r>
        <w:rPr>
          <w:rFonts w:ascii="黑体" w:eastAsia="黑体" w:hAnsi="仿宋_GB2312" w:cs="仿宋_GB2312" w:hint="eastAsia"/>
          <w:sz w:val="32"/>
          <w:szCs w:val="32"/>
        </w:rPr>
        <w:t>：</w:t>
      </w:r>
    </w:p>
    <w:p w:rsidR="00574B85" w:rsidRDefault="00574B85">
      <w:pPr>
        <w:overflowPunct w:val="0"/>
        <w:spacing w:line="560" w:lineRule="exact"/>
        <w:rPr>
          <w:rFonts w:hAnsi="仿宋_GB2312" w:cs="仿宋_GB231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</w:rPr>
      </w:pPr>
    </w:p>
    <w:p w:rsidR="00574B85" w:rsidRDefault="0006703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河南省教育系统201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574B85" w:rsidRDefault="0006703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教学技能竞赛申报审批表</w:t>
      </w:r>
    </w:p>
    <w:p w:rsidR="00574B85" w:rsidRDefault="00574B85">
      <w:pPr>
        <w:overflowPunct w:val="0"/>
        <w:spacing w:line="560" w:lineRule="exact"/>
        <w:rPr>
          <w:rFonts w:hAnsi="仿宋_GB2312" w:cs="仿宋_GB231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</w:rPr>
      </w:pPr>
    </w:p>
    <w:p w:rsidR="00574B85" w:rsidRDefault="0006703E">
      <w:pPr>
        <w:overflowPunct w:val="0"/>
        <w:spacing w:line="56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</w:t>
      </w:r>
    </w:p>
    <w:p w:rsidR="00574B85" w:rsidRDefault="0006703E">
      <w:pPr>
        <w:overflowPunct w:val="0"/>
        <w:spacing w:line="56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</w:t>
      </w:r>
    </w:p>
    <w:p w:rsidR="00574B85" w:rsidRDefault="00574B85">
      <w:pPr>
        <w:overflowPunct w:val="0"/>
        <w:spacing w:line="560" w:lineRule="exact"/>
        <w:rPr>
          <w:rFonts w:hAnsi="仿宋_GB2312" w:cs="仿宋_GB2312"/>
        </w:rPr>
      </w:pPr>
    </w:p>
    <w:p w:rsidR="00574B85" w:rsidRDefault="0006703E">
      <w:pPr>
        <w:overflowPunct w:val="0"/>
        <w:spacing w:line="56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姓       名：</w:t>
      </w:r>
      <w:r>
        <w:rPr>
          <w:rFonts w:hAnsi="仿宋_GB2312" w:cs="仿宋_GB2312" w:hint="eastAsia"/>
          <w:u w:val="single"/>
        </w:rPr>
        <w:t xml:space="preserve">                   </w:t>
      </w:r>
    </w:p>
    <w:p w:rsidR="00574B85" w:rsidRDefault="0006703E">
      <w:pPr>
        <w:overflowPunct w:val="0"/>
        <w:spacing w:line="56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工 作 单 位：</w:t>
      </w:r>
      <w:r>
        <w:rPr>
          <w:rFonts w:hAnsi="仿宋_GB2312" w:cs="仿宋_GB2312" w:hint="eastAsia"/>
          <w:u w:val="single"/>
        </w:rPr>
        <w:t xml:space="preserve">                   </w:t>
      </w:r>
    </w:p>
    <w:p w:rsidR="00574B85" w:rsidRDefault="0006703E">
      <w:pPr>
        <w:overflowPunct w:val="0"/>
        <w:spacing w:line="56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学科（专业）：</w:t>
      </w:r>
      <w:r>
        <w:rPr>
          <w:rFonts w:hAnsi="仿宋_GB2312" w:cs="仿宋_GB2312" w:hint="eastAsia"/>
          <w:u w:val="single"/>
        </w:rPr>
        <w:t xml:space="preserve">                   </w:t>
      </w:r>
    </w:p>
    <w:p w:rsidR="00574B85" w:rsidRDefault="0006703E">
      <w:pPr>
        <w:overflowPunct w:val="0"/>
        <w:spacing w:line="56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填 报 日 期：</w:t>
      </w:r>
      <w:r>
        <w:rPr>
          <w:rFonts w:hAnsi="仿宋_GB2312" w:cs="仿宋_GB2312" w:hint="eastAsia"/>
          <w:u w:val="single"/>
        </w:rPr>
        <w:t xml:space="preserve">                   </w:t>
      </w:r>
    </w:p>
    <w:p w:rsidR="00574B85" w:rsidRDefault="00574B85">
      <w:pPr>
        <w:overflowPunct w:val="0"/>
        <w:spacing w:line="560" w:lineRule="exact"/>
        <w:rPr>
          <w:rFonts w:hAnsi="仿宋_GB2312" w:cs="仿宋_GB231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  <w:spacing w:val="3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  <w:spacing w:val="3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  <w:spacing w:val="3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  <w:spacing w:val="3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  <w:spacing w:val="32"/>
        </w:rPr>
      </w:pPr>
    </w:p>
    <w:p w:rsidR="00574B85" w:rsidRDefault="0006703E">
      <w:pPr>
        <w:overflowPunct w:val="0"/>
        <w:spacing w:line="560" w:lineRule="exact"/>
        <w:jc w:val="center"/>
        <w:rPr>
          <w:rFonts w:hAnsi="仿宋_GB2312" w:cs="仿宋_GB2312"/>
          <w:spacing w:val="23"/>
        </w:rPr>
      </w:pPr>
      <w:r>
        <w:rPr>
          <w:rFonts w:hAnsi="仿宋_GB2312" w:cs="仿宋_GB2312" w:hint="eastAsia"/>
          <w:spacing w:val="23"/>
        </w:rPr>
        <w:t>河 南 省 总 工 会</w:t>
      </w:r>
    </w:p>
    <w:p w:rsidR="00574B85" w:rsidRDefault="0006703E">
      <w:pPr>
        <w:overflowPunct w:val="0"/>
        <w:spacing w:line="560" w:lineRule="exact"/>
        <w:jc w:val="center"/>
        <w:rPr>
          <w:rFonts w:hAnsi="仿宋_GB2312" w:cs="仿宋_GB2312"/>
          <w:spacing w:val="23"/>
        </w:rPr>
      </w:pPr>
      <w:r>
        <w:rPr>
          <w:rFonts w:hAnsi="仿宋_GB2312" w:cs="仿宋_GB2312" w:hint="eastAsia"/>
          <w:spacing w:val="23"/>
        </w:rPr>
        <w:t>河 南 省 教 育 厅</w:t>
      </w:r>
    </w:p>
    <w:p w:rsidR="00574B85" w:rsidRDefault="00574B85">
      <w:pPr>
        <w:overflowPunct w:val="0"/>
        <w:spacing w:line="560" w:lineRule="exact"/>
        <w:rPr>
          <w:rFonts w:hAnsi="仿宋_GB2312" w:cs="仿宋_GB2312"/>
          <w:spacing w:val="32"/>
        </w:rPr>
      </w:pPr>
    </w:p>
    <w:p w:rsidR="00574B85" w:rsidRDefault="00574B85">
      <w:pPr>
        <w:overflowPunct w:val="0"/>
        <w:spacing w:line="560" w:lineRule="exact"/>
        <w:rPr>
          <w:rFonts w:hAnsi="仿宋_GB2312" w:cs="仿宋_GB2312"/>
          <w:spacing w:val="32"/>
        </w:rPr>
      </w:pPr>
    </w:p>
    <w:p w:rsidR="00574B85" w:rsidRDefault="0006703E">
      <w:pPr>
        <w:overflowPunct w:val="0"/>
        <w:spacing w:line="560" w:lineRule="exact"/>
        <w:ind w:firstLineChars="600" w:firstLine="2184"/>
        <w:rPr>
          <w:rFonts w:hAnsi="仿宋_GB2312" w:cs="仿宋_GB2312"/>
        </w:rPr>
      </w:pPr>
      <w:r>
        <w:rPr>
          <w:rFonts w:hAnsi="仿宋_GB2312" w:cs="仿宋_GB2312" w:hint="eastAsia"/>
          <w:spacing w:val="32"/>
        </w:rPr>
        <w:t xml:space="preserve">      </w:t>
      </w:r>
    </w:p>
    <w:tbl>
      <w:tblPr>
        <w:tblW w:w="940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 w:rsidR="00574B85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照片</w:t>
            </w:r>
          </w:p>
        </w:tc>
      </w:tr>
      <w:tr w:rsidR="00574B85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widowControl/>
              <w:jc w:val="left"/>
              <w:rPr>
                <w:rFonts w:ascii="宋体" w:eastAsia="宋体" w:hAnsi="宋体" w:cs="仿宋_GB2312"/>
              </w:rPr>
            </w:pPr>
          </w:p>
        </w:tc>
      </w:tr>
      <w:tr w:rsidR="00574B85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widowControl/>
              <w:jc w:val="left"/>
              <w:rPr>
                <w:rFonts w:ascii="宋体" w:eastAsia="宋体" w:hAnsi="宋体" w:cs="仿宋_GB2312"/>
              </w:rPr>
            </w:pPr>
          </w:p>
        </w:tc>
      </w:tr>
      <w:tr w:rsidR="00574B85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  <w:w w:val="9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widowControl/>
              <w:jc w:val="left"/>
              <w:rPr>
                <w:rFonts w:ascii="宋体" w:eastAsia="宋体" w:hAnsi="宋体" w:cs="仿宋_GB2312"/>
              </w:rPr>
            </w:pPr>
          </w:p>
        </w:tc>
      </w:tr>
      <w:tr w:rsidR="00574B85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工</w:t>
            </w:r>
          </w:p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作</w:t>
            </w:r>
          </w:p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简</w:t>
            </w:r>
          </w:p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w w:val="90"/>
              </w:rPr>
            </w:pPr>
            <w:r>
              <w:rPr>
                <w:rFonts w:ascii="宋体" w:eastAsia="宋体" w:hAnsi="宋体" w:cs="仿宋_GB2312" w:hint="eastAsia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</w:tr>
      <w:tr w:rsidR="00574B85"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实际授课时数</w:t>
            </w:r>
          </w:p>
        </w:tc>
      </w:tr>
      <w:tr w:rsidR="00574B85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widowControl/>
              <w:jc w:val="left"/>
              <w:rPr>
                <w:rFonts w:ascii="宋体" w:eastAsia="宋体" w:hAnsi="宋体" w:cs="仿宋_GB2312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</w:tr>
      <w:tr w:rsidR="00574B85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widowControl/>
              <w:jc w:val="left"/>
              <w:rPr>
                <w:rFonts w:ascii="宋体" w:eastAsia="宋体" w:hAnsi="宋体" w:cs="仿宋_GB2312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</w:tc>
      </w:tr>
      <w:tr w:rsidR="00574B85">
        <w:trPr>
          <w:trHeight w:val="664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06703E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20" w:lineRule="exact"/>
              <w:rPr>
                <w:rFonts w:ascii="宋体" w:eastAsia="宋体" w:hAnsi="宋体" w:cs="仿宋_GB2312"/>
              </w:rPr>
            </w:pPr>
          </w:p>
        </w:tc>
      </w:tr>
      <w:tr w:rsidR="00574B85">
        <w:trPr>
          <w:gridAfter w:val="1"/>
          <w:wAfter w:w="22" w:type="dxa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06703E">
            <w:pPr>
              <w:overflowPunct w:val="0"/>
              <w:spacing w:line="560" w:lineRule="exact"/>
              <w:jc w:val="center"/>
              <w:rPr>
                <w:rFonts w:ascii="宋体" w:eastAsia="宋体" w:hAnsi="宋体" w:cs="黑体"/>
              </w:rPr>
            </w:pPr>
            <w:r>
              <w:rPr>
                <w:rFonts w:ascii="宋体" w:eastAsia="宋体" w:hAnsi="宋体" w:cs="黑体" w:hint="eastAsia"/>
              </w:rPr>
              <w:t>教育教学工作中的主要成绩</w:t>
            </w:r>
          </w:p>
          <w:p w:rsidR="00574B85" w:rsidRDefault="0006703E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（教书育人、师德修养、素质教育、教学研究、班主任工作、教学教改、教育教学效果等）</w:t>
            </w:r>
          </w:p>
        </w:tc>
      </w:tr>
      <w:tr w:rsidR="00574B85">
        <w:trPr>
          <w:gridAfter w:val="1"/>
          <w:wAfter w:w="22" w:type="dxa"/>
          <w:trHeight w:val="11180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574B85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</w:p>
          <w:p w:rsidR="00574B85" w:rsidRDefault="0006703E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 xml:space="preserve">                                          （公章）</w:t>
            </w:r>
          </w:p>
          <w:p w:rsidR="00574B85" w:rsidRDefault="0006703E">
            <w:pPr>
              <w:overflowPunct w:val="0"/>
              <w:spacing w:line="560" w:lineRule="exact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 xml:space="preserve">                                          年   月   日</w:t>
            </w:r>
          </w:p>
        </w:tc>
      </w:tr>
      <w:tr w:rsidR="00574B85">
        <w:trPr>
          <w:gridAfter w:val="1"/>
          <w:wAfter w:w="22" w:type="dxa"/>
          <w:cantSplit/>
          <w:trHeight w:val="36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4B85" w:rsidRDefault="00574B85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06703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所在基层行政意见</w:t>
            </w:r>
          </w:p>
          <w:p w:rsidR="00574B85" w:rsidRDefault="00574B85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4B85" w:rsidRDefault="0006703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574B85">
        <w:trPr>
          <w:gridAfter w:val="1"/>
          <w:wAfter w:w="22" w:type="dxa"/>
          <w:cantSplit/>
          <w:trHeight w:val="40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4B85" w:rsidRDefault="0006703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74B85" w:rsidRDefault="0006703E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省辖市教科文卫体工会、高校工会意见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574B85">
        <w:trPr>
          <w:gridAfter w:val="1"/>
          <w:wAfter w:w="22" w:type="dxa"/>
          <w:trHeight w:val="41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4B85" w:rsidRDefault="0006703E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74B85" w:rsidRDefault="0006703E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省总工会意见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574B85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74B85" w:rsidRDefault="0006703E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574B85" w:rsidRDefault="0006703E">
      <w:pPr>
        <w:overflowPunct w:val="0"/>
        <w:spacing w:line="560" w:lineRule="exact"/>
        <w:rPr>
          <w:rFonts w:hAnsi="仿宋_GB2312" w:cs="仿宋_GB2312"/>
          <w:sz w:val="24"/>
          <w:szCs w:val="24"/>
        </w:rPr>
      </w:pPr>
      <w:r>
        <w:rPr>
          <w:rFonts w:hAnsi="仿宋_GB2312" w:cs="仿宋_GB2312" w:hint="eastAsia"/>
          <w:sz w:val="24"/>
          <w:szCs w:val="24"/>
        </w:rPr>
        <w:t>（参赛教师按此表规格、样式复制，A3纸打印对折，审批后由所在单位存留）</w:t>
      </w:r>
    </w:p>
    <w:p w:rsidR="00574B85" w:rsidRDefault="00574B85"/>
    <w:p w:rsidR="00574B85" w:rsidRDefault="0006703E">
      <w:pPr>
        <w:rPr>
          <w:rFonts w:ascii="Times New Roman" w:eastAsia="黑体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/>
          <w:color w:val="000000"/>
          <w:sz w:val="32"/>
          <w:szCs w:val="32"/>
        </w:rPr>
        <w:t>4</w:t>
      </w:r>
      <w:r>
        <w:rPr>
          <w:rFonts w:ascii="Times New Roman" w:eastAsia="黑体"/>
          <w:color w:val="000000"/>
          <w:sz w:val="32"/>
          <w:szCs w:val="32"/>
        </w:rPr>
        <w:t>：</w:t>
      </w:r>
    </w:p>
    <w:p w:rsidR="00574B85" w:rsidRDefault="00574B85">
      <w:pPr>
        <w:pStyle w:val="a3"/>
        <w:spacing w:line="44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574B85" w:rsidRDefault="0006703E">
      <w:pPr>
        <w:pStyle w:val="a3"/>
        <w:spacing w:line="44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 xml:space="preserve"> “</w:t>
      </w: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>信息技术创新教学</w:t>
      </w: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>”</w:t>
      </w:r>
      <w:r>
        <w:rPr>
          <w:rFonts w:ascii="Times New Roman" w:eastAsia="方正大标宋简体" w:hAnsi="Times New Roman" w:cs="Times New Roman" w:hint="eastAsia"/>
          <w:color w:val="000000"/>
          <w:sz w:val="44"/>
          <w:szCs w:val="44"/>
        </w:rPr>
        <w:t>项目</w:t>
      </w: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>组织单位信息表</w:t>
      </w:r>
    </w:p>
    <w:p w:rsidR="00574B85" w:rsidRDefault="00574B85">
      <w:pPr>
        <w:pStyle w:val="a3"/>
        <w:spacing w:line="440" w:lineRule="exact"/>
        <w:ind w:firstLineChars="100" w:firstLine="28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74B85" w:rsidRDefault="0006703E" w:rsidP="00300AE5">
      <w:pPr>
        <w:pStyle w:val="a3"/>
        <w:spacing w:line="440" w:lineRule="exact"/>
        <w:ind w:firstLineChars="100" w:firstLine="300"/>
        <w:rPr>
          <w:rFonts w:ascii="Times New Roman" w:eastAsia="仿宋_GB2312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省辖市：</w:t>
      </w:r>
      <w:r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  <w:u w:val="single"/>
        </w:rPr>
        <w:t xml:space="preserve">          </w:t>
      </w:r>
    </w:p>
    <w:tbl>
      <w:tblPr>
        <w:tblW w:w="8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2"/>
        <w:gridCol w:w="2037"/>
        <w:gridCol w:w="1038"/>
        <w:gridCol w:w="1070"/>
        <w:gridCol w:w="2043"/>
      </w:tblGrid>
      <w:tr w:rsidR="00574B85">
        <w:trPr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组织单位名称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</w:tr>
      <w:tr w:rsidR="00574B85">
        <w:trPr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联系人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职务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</w:tr>
      <w:tr w:rsidR="00574B85">
        <w:trPr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通</w:t>
            </w:r>
            <w:r>
              <w:rPr>
                <w:rFonts w:ascii="Times New Roman"/>
                <w:bCs/>
                <w:color w:val="000000"/>
              </w:rPr>
              <w:t xml:space="preserve">  </w:t>
            </w:r>
            <w:r>
              <w:rPr>
                <w:rFonts w:ascii="Times New Roman"/>
                <w:bCs/>
                <w:color w:val="000000"/>
              </w:rPr>
              <w:t>讯</w:t>
            </w:r>
          </w:p>
          <w:p w:rsidR="00574B85" w:rsidRDefault="0006703E">
            <w:pPr>
              <w:snapToGrid w:val="0"/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地</w:t>
            </w:r>
            <w:r>
              <w:rPr>
                <w:rFonts w:ascii="Times New Roman"/>
                <w:bCs/>
                <w:color w:val="000000"/>
              </w:rPr>
              <w:t xml:space="preserve">  </w:t>
            </w:r>
            <w:r>
              <w:rPr>
                <w:rFonts w:ascii="Times New Roman"/>
                <w:bCs/>
                <w:color w:val="000000"/>
              </w:rPr>
              <w:t>址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rPr>
                <w:rFonts w:ascii="Times New Roman"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邮政</w:t>
            </w:r>
          </w:p>
          <w:p w:rsidR="00574B85" w:rsidRDefault="0006703E">
            <w:pPr>
              <w:snapToGrid w:val="0"/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编码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</w:tr>
      <w:tr w:rsidR="00574B85">
        <w:trPr>
          <w:cantSplit/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联系电话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 w:hint="eastAsia"/>
                <w:bCs/>
                <w:color w:val="000000"/>
              </w:rPr>
              <w:t>手机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</w:tr>
      <w:tr w:rsidR="00574B85">
        <w:trPr>
          <w:cantSplit/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06703E">
            <w:pPr>
              <w:jc w:val="center"/>
              <w:rPr>
                <w:rFonts w:ascii="Times New Roman"/>
                <w:bCs/>
                <w:color w:val="000000"/>
              </w:rPr>
            </w:pPr>
            <w:r>
              <w:rPr>
                <w:rFonts w:ascii="Times New Roman"/>
                <w:bCs/>
                <w:color w:val="000000"/>
              </w:rPr>
              <w:t>电子</w:t>
            </w:r>
            <w:r>
              <w:rPr>
                <w:rFonts w:ascii="Times New Roman" w:hint="eastAsia"/>
                <w:bCs/>
                <w:color w:val="000000"/>
              </w:rPr>
              <w:t>邮箱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85" w:rsidRDefault="00574B85">
            <w:pPr>
              <w:jc w:val="center"/>
              <w:rPr>
                <w:rFonts w:ascii="Times New Roman"/>
                <w:bCs/>
                <w:color w:val="000000"/>
              </w:rPr>
            </w:pPr>
          </w:p>
        </w:tc>
      </w:tr>
    </w:tbl>
    <w:p w:rsidR="00574B85" w:rsidRDefault="00574B85">
      <w:pPr>
        <w:pStyle w:val="a3"/>
        <w:spacing w:line="44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574B85" w:rsidRDefault="0006703E">
      <w:pPr>
        <w:pStyle w:val="a3"/>
        <w:spacing w:line="440" w:lineRule="exact"/>
        <w:ind w:firstLineChars="100" w:firstLine="3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注：由组织单位统一报送书面材料的同时将电子版发送至</w:t>
      </w:r>
      <w:r>
        <w:rPr>
          <w:rFonts w:hint="eastAsia"/>
          <w:color w:val="000000"/>
          <w:sz w:val="32"/>
          <w:szCs w:val="32"/>
        </w:rPr>
        <w:t>hndjhdb@163.com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。</w:t>
      </w:r>
    </w:p>
    <w:p w:rsidR="00574B85" w:rsidRDefault="00574B85">
      <w:pPr>
        <w:pStyle w:val="a3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u w:val="single"/>
        </w:rPr>
      </w:pPr>
    </w:p>
    <w:p w:rsidR="00574B85" w:rsidRDefault="00574B85">
      <w:pPr>
        <w:pStyle w:val="a3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u w:val="single"/>
        </w:rPr>
      </w:pPr>
    </w:p>
    <w:p w:rsidR="00574B85" w:rsidRDefault="00574B85">
      <w:pPr>
        <w:rPr>
          <w:rFonts w:ascii="Times New Roman"/>
          <w:sz w:val="28"/>
          <w:szCs w:val="28"/>
          <w:u w:val="single"/>
        </w:rPr>
        <w:sectPr w:rsidR="00574B85">
          <w:footerReference w:type="even" r:id="rId7"/>
          <w:footerReference w:type="default" r:id="rId8"/>
          <w:pgSz w:w="11906" w:h="16838"/>
          <w:pgMar w:top="1440" w:right="1519" w:bottom="1440" w:left="1519" w:header="851" w:footer="992" w:gutter="0"/>
          <w:cols w:space="720"/>
          <w:docGrid w:type="lines" w:linePitch="312"/>
        </w:sectPr>
      </w:pPr>
    </w:p>
    <w:p w:rsidR="00574B85" w:rsidRDefault="0006703E">
      <w:pPr>
        <w:rPr>
          <w:rFonts w:ascii="Times New Roman" w:eastAsia="黑体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/>
          <w:color w:val="000000"/>
          <w:sz w:val="32"/>
          <w:szCs w:val="32"/>
        </w:rPr>
        <w:t>5</w:t>
      </w:r>
      <w:r>
        <w:rPr>
          <w:rFonts w:ascii="Times New Roman" w:eastAsia="黑体"/>
          <w:color w:val="000000"/>
          <w:sz w:val="32"/>
          <w:szCs w:val="32"/>
        </w:rPr>
        <w:t>：</w:t>
      </w:r>
    </w:p>
    <w:p w:rsidR="00574B85" w:rsidRDefault="00574B85">
      <w:pPr>
        <w:pStyle w:val="a3"/>
        <w:spacing w:line="44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574B85" w:rsidRDefault="0006703E">
      <w:pPr>
        <w:pStyle w:val="a3"/>
        <w:spacing w:line="44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 xml:space="preserve"> “</w:t>
      </w: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>信息技术创新教学</w:t>
      </w: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>”</w:t>
      </w:r>
      <w:r>
        <w:rPr>
          <w:rFonts w:ascii="Times New Roman" w:eastAsia="方正大标宋简体" w:hAnsi="Times New Roman" w:cs="Times New Roman" w:hint="eastAsia"/>
          <w:color w:val="000000"/>
          <w:sz w:val="44"/>
          <w:szCs w:val="44"/>
        </w:rPr>
        <w:t>项目</w:t>
      </w: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>参赛人员</w:t>
      </w:r>
    </w:p>
    <w:p w:rsidR="00574B85" w:rsidRDefault="0006703E">
      <w:pPr>
        <w:pStyle w:val="a3"/>
        <w:spacing w:line="44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大标宋简体" w:hAnsi="Times New Roman" w:cs="Times New Roman" w:hint="eastAsia"/>
          <w:color w:val="000000"/>
          <w:sz w:val="44"/>
          <w:szCs w:val="44"/>
        </w:rPr>
        <w:t>及</w:t>
      </w:r>
      <w:r>
        <w:rPr>
          <w:rFonts w:ascii="Times New Roman" w:eastAsia="方正大标宋简体" w:hAnsi="Times New Roman" w:cs="Times New Roman"/>
          <w:color w:val="000000"/>
          <w:sz w:val="44"/>
          <w:szCs w:val="44"/>
        </w:rPr>
        <w:t>作品清单</w:t>
      </w:r>
    </w:p>
    <w:p w:rsidR="00574B85" w:rsidRDefault="00574B85">
      <w:pPr>
        <w:pStyle w:val="a3"/>
        <w:spacing w:line="440" w:lineRule="exact"/>
        <w:ind w:firstLineChars="100" w:firstLine="28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74B85" w:rsidRDefault="0006703E">
      <w:pPr>
        <w:pStyle w:val="a3"/>
        <w:spacing w:line="440" w:lineRule="exact"/>
        <w:rPr>
          <w:rFonts w:ascii="Times New Roman" w:eastAsia="仿宋_GB2312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省辖市：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报送人：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联系方式：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611"/>
        <w:gridCol w:w="560"/>
        <w:gridCol w:w="702"/>
        <w:gridCol w:w="586"/>
        <w:gridCol w:w="935"/>
        <w:gridCol w:w="674"/>
        <w:gridCol w:w="653"/>
        <w:gridCol w:w="974"/>
        <w:gridCol w:w="663"/>
        <w:gridCol w:w="1090"/>
        <w:gridCol w:w="880"/>
      </w:tblGrid>
      <w:tr w:rsidR="00574B85">
        <w:trPr>
          <w:trHeight w:val="1060"/>
          <w:jc w:val="center"/>
        </w:trPr>
        <w:tc>
          <w:tcPr>
            <w:tcW w:w="572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11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0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2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86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935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74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53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74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从事本学科教学年限</w:t>
            </w:r>
          </w:p>
        </w:tc>
        <w:tc>
          <w:tcPr>
            <w:tcW w:w="663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090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80" w:type="dxa"/>
            <w:vAlign w:val="center"/>
          </w:tcPr>
          <w:p w:rsidR="00574B85" w:rsidRDefault="0006703E">
            <w:pPr>
              <w:snapToGrid w:val="0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574B85">
        <w:trPr>
          <w:trHeight w:val="567"/>
          <w:jc w:val="center"/>
        </w:trPr>
        <w:tc>
          <w:tcPr>
            <w:tcW w:w="572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</w:tr>
      <w:tr w:rsidR="00574B85">
        <w:trPr>
          <w:trHeight w:val="567"/>
          <w:jc w:val="center"/>
        </w:trPr>
        <w:tc>
          <w:tcPr>
            <w:tcW w:w="572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</w:tr>
      <w:tr w:rsidR="00574B85">
        <w:trPr>
          <w:trHeight w:val="567"/>
          <w:jc w:val="center"/>
        </w:trPr>
        <w:tc>
          <w:tcPr>
            <w:tcW w:w="572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</w:tr>
      <w:tr w:rsidR="00574B85">
        <w:trPr>
          <w:trHeight w:val="567"/>
          <w:jc w:val="center"/>
        </w:trPr>
        <w:tc>
          <w:tcPr>
            <w:tcW w:w="572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</w:tr>
      <w:tr w:rsidR="00574B85">
        <w:trPr>
          <w:trHeight w:val="567"/>
          <w:jc w:val="center"/>
        </w:trPr>
        <w:tc>
          <w:tcPr>
            <w:tcW w:w="572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574B85" w:rsidRDefault="00574B85">
            <w:pPr>
              <w:pStyle w:val="a3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  <w:u w:val="single"/>
              </w:rPr>
            </w:pPr>
          </w:p>
        </w:tc>
      </w:tr>
    </w:tbl>
    <w:p w:rsidR="00574B85" w:rsidRDefault="00574B85">
      <w:pPr>
        <w:pStyle w:val="a3"/>
        <w:spacing w:line="440" w:lineRule="exact"/>
        <w:ind w:firstLineChars="100" w:firstLine="300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</w:p>
    <w:p w:rsidR="00574B85" w:rsidRDefault="0006703E">
      <w:pPr>
        <w:pStyle w:val="a3"/>
        <w:spacing w:line="440" w:lineRule="exact"/>
        <w:ind w:firstLineChars="100" w:firstLine="3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注：以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Excel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格式填写，由组织单位统一报送书面材料的同时将电子版发送至</w:t>
      </w:r>
      <w:r>
        <w:rPr>
          <w:rFonts w:hint="eastAsia"/>
          <w:color w:val="000000"/>
          <w:sz w:val="32"/>
          <w:szCs w:val="32"/>
        </w:rPr>
        <w:t>hndjhdb@163.com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。</w:t>
      </w:r>
    </w:p>
    <w:p w:rsidR="00574B85" w:rsidRDefault="0006703E">
      <w:pPr>
        <w:rPr>
          <w:rFonts w:ascii="Times New Roman" w:eastAsia="黑体"/>
          <w:color w:val="000000"/>
          <w:sz w:val="32"/>
          <w:szCs w:val="32"/>
        </w:rPr>
      </w:pPr>
      <w:r>
        <w:rPr>
          <w:rFonts w:ascii="Times New Roman" w:eastAsia="黑体"/>
          <w:color w:val="000000"/>
        </w:rPr>
        <w:br w:type="page"/>
      </w:r>
      <w:r>
        <w:rPr>
          <w:rFonts w:ascii="Times New Roman" w:eastAsia="黑体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/>
          <w:color w:val="000000"/>
          <w:sz w:val="32"/>
          <w:szCs w:val="32"/>
        </w:rPr>
        <w:t>6</w:t>
      </w:r>
      <w:r>
        <w:rPr>
          <w:rFonts w:ascii="Times New Roman" w:eastAsia="黑体"/>
          <w:color w:val="000000"/>
          <w:sz w:val="32"/>
          <w:szCs w:val="32"/>
        </w:rPr>
        <w:t>：</w:t>
      </w:r>
    </w:p>
    <w:p w:rsidR="00574B85" w:rsidRDefault="0006703E">
      <w:pPr>
        <w:spacing w:line="440" w:lineRule="exact"/>
        <w:jc w:val="center"/>
        <w:rPr>
          <w:rFonts w:ascii="Times New Roman" w:eastAsia="方正大标宋简体"/>
          <w:bCs/>
          <w:color w:val="000000"/>
          <w:sz w:val="44"/>
          <w:szCs w:val="44"/>
        </w:rPr>
      </w:pPr>
      <w:r>
        <w:rPr>
          <w:rFonts w:ascii="Times New Roman" w:eastAsia="方正大标宋简体"/>
          <w:bCs/>
          <w:color w:val="000000"/>
          <w:sz w:val="44"/>
          <w:szCs w:val="44"/>
        </w:rPr>
        <w:t>河南省</w:t>
      </w:r>
      <w:r>
        <w:rPr>
          <w:rFonts w:ascii="Times New Roman" w:eastAsia="方正大标宋简体"/>
          <w:color w:val="000000"/>
          <w:sz w:val="44"/>
          <w:szCs w:val="44"/>
        </w:rPr>
        <w:t>“</w:t>
      </w:r>
      <w:r>
        <w:rPr>
          <w:rFonts w:ascii="Times New Roman" w:eastAsia="方正大标宋简体"/>
          <w:color w:val="000000"/>
          <w:sz w:val="44"/>
          <w:szCs w:val="44"/>
        </w:rPr>
        <w:t>信息技术创新教学</w:t>
      </w:r>
      <w:r>
        <w:rPr>
          <w:rFonts w:ascii="Times New Roman" w:eastAsia="方正大标宋简体"/>
          <w:color w:val="000000"/>
          <w:sz w:val="44"/>
          <w:szCs w:val="44"/>
        </w:rPr>
        <w:t>”</w:t>
      </w:r>
      <w:r>
        <w:rPr>
          <w:rFonts w:ascii="Times New Roman" w:eastAsia="方正大标宋简体" w:hint="eastAsia"/>
          <w:color w:val="000000"/>
          <w:sz w:val="44"/>
          <w:szCs w:val="44"/>
        </w:rPr>
        <w:t>项目</w:t>
      </w:r>
      <w:r>
        <w:rPr>
          <w:rFonts w:ascii="Times New Roman" w:eastAsia="方正大标宋简体"/>
          <w:bCs/>
          <w:color w:val="000000"/>
          <w:sz w:val="44"/>
          <w:szCs w:val="44"/>
        </w:rPr>
        <w:t>竞赛</w:t>
      </w:r>
    </w:p>
    <w:p w:rsidR="00574B85" w:rsidRDefault="0006703E">
      <w:pPr>
        <w:spacing w:line="440" w:lineRule="exact"/>
        <w:jc w:val="center"/>
        <w:rPr>
          <w:rFonts w:ascii="Times New Roman" w:eastAsia="方正大标宋简体"/>
          <w:bCs/>
          <w:color w:val="000000"/>
          <w:sz w:val="44"/>
          <w:szCs w:val="44"/>
        </w:rPr>
      </w:pPr>
      <w:r>
        <w:rPr>
          <w:rFonts w:ascii="Times New Roman" w:eastAsia="方正大标宋简体"/>
          <w:bCs/>
          <w:color w:val="000000"/>
          <w:sz w:val="44"/>
          <w:szCs w:val="44"/>
        </w:rPr>
        <w:t>评审标准</w:t>
      </w:r>
    </w:p>
    <w:tbl>
      <w:tblPr>
        <w:tblW w:w="9498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992"/>
        <w:gridCol w:w="6946"/>
      </w:tblGrid>
      <w:tr w:rsidR="00574B85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评比指标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评比要素</w:t>
            </w:r>
          </w:p>
        </w:tc>
      </w:tr>
      <w:tr w:rsidR="00574B85">
        <w:trPr>
          <w:trHeight w:val="90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教学设计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教学设计结构完整。内容与学情分析准确、全面；目标明确、具体、可操作，重难点突出；教学活动设计详实，信息技术应用合理。</w:t>
            </w:r>
            <w:r>
              <w:t xml:space="preserve"> </w:t>
            </w:r>
          </w:p>
        </w:tc>
      </w:tr>
      <w:tr w:rsidR="00574B85">
        <w:trPr>
          <w:trHeight w:val="55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教学实施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教学环节完整，课堂容量适当，时间分配合理，教学过程流畅。</w:t>
            </w:r>
            <w:r>
              <w:t xml:space="preserve"> </w:t>
            </w:r>
          </w:p>
        </w:tc>
      </w:tr>
      <w:tr w:rsidR="00574B85">
        <w:trPr>
          <w:trHeight w:val="74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85" w:rsidRDefault="00574B8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教师教态自然，语言规范；教学组织形式和方法策略有效；反馈和评价及时恰当。</w:t>
            </w:r>
            <w:r>
              <w:t xml:space="preserve"> </w:t>
            </w:r>
          </w:p>
        </w:tc>
      </w:tr>
      <w:tr w:rsidR="00574B85">
        <w:trPr>
          <w:trHeight w:val="55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85" w:rsidRDefault="00574B8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教学面向全体，注重差异，把以学生为主体的原则贯穿课堂教学中，能调动不同层次的学生积极参与。</w:t>
            </w:r>
            <w:r>
              <w:t xml:space="preserve"> </w:t>
            </w:r>
          </w:p>
        </w:tc>
      </w:tr>
      <w:tr w:rsidR="00574B85">
        <w:trPr>
          <w:trHeight w:val="74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85" w:rsidRDefault="00574B8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教师能熟练应用信息技术设备，合理选择和应用数字教育资源，解决教学实际问题。</w:t>
            </w:r>
            <w:r>
              <w:t xml:space="preserve"> </w:t>
            </w:r>
          </w:p>
        </w:tc>
      </w:tr>
      <w:tr w:rsidR="00574B85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85" w:rsidRDefault="00574B8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信息技术应用能有效支持学生学习、师生互动和教学评价。</w:t>
            </w:r>
            <w:r>
              <w:t xml:space="preserve"> </w:t>
            </w:r>
          </w:p>
        </w:tc>
      </w:tr>
      <w:tr w:rsidR="00574B85">
        <w:trPr>
          <w:trHeight w:val="50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lastRenderedPageBreak/>
              <w:t>教学效果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课堂气氛活跃有序，学生学习积极主动，在学习活动中获得良好体验。</w:t>
            </w:r>
            <w:r>
              <w:t xml:space="preserve"> </w:t>
            </w:r>
          </w:p>
        </w:tc>
      </w:tr>
      <w:tr w:rsidR="00574B85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85" w:rsidRDefault="00574B8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教学目标达成，全体学生都能达到学习要求。</w:t>
            </w:r>
            <w:r>
              <w:t xml:space="preserve"> </w:t>
            </w:r>
          </w:p>
        </w:tc>
      </w:tr>
      <w:tr w:rsidR="00574B85">
        <w:trPr>
          <w:trHeight w:val="74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85" w:rsidRDefault="00574B8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推动学生在学科思维、实践能力和情感态度等方面的发展，体现学科核心素养。</w:t>
            </w:r>
          </w:p>
        </w:tc>
      </w:tr>
      <w:tr w:rsidR="00574B85">
        <w:trPr>
          <w:trHeight w:val="115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技术规范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B85" w:rsidRDefault="000670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</w:tcPr>
          <w:p w:rsidR="00574B85" w:rsidRDefault="0006703E">
            <w:r>
              <w:rPr>
                <w:rFonts w:hint="eastAsia"/>
              </w:rPr>
              <w:t>课件运行正常，链接准确；视频拍摄内容完整、画面清晰，声画同步。</w:t>
            </w:r>
            <w:r>
              <w:t xml:space="preserve"> </w:t>
            </w:r>
          </w:p>
        </w:tc>
      </w:tr>
    </w:tbl>
    <w:p w:rsidR="00574B85" w:rsidRDefault="00574B85">
      <w:pPr>
        <w:spacing w:line="440" w:lineRule="exact"/>
        <w:jc w:val="center"/>
        <w:rPr>
          <w:rFonts w:ascii="Times New Roman" w:eastAsia="方正大标宋简体"/>
          <w:bCs/>
          <w:color w:val="000000"/>
          <w:sz w:val="36"/>
        </w:rPr>
      </w:pPr>
    </w:p>
    <w:p w:rsidR="00574B85" w:rsidRDefault="00574B85">
      <w:pPr>
        <w:spacing w:line="440" w:lineRule="exact"/>
        <w:jc w:val="center"/>
        <w:rPr>
          <w:rFonts w:ascii="Times New Roman" w:eastAsia="方正大标宋简体"/>
          <w:bCs/>
          <w:color w:val="000000"/>
          <w:sz w:val="36"/>
        </w:rPr>
      </w:pPr>
    </w:p>
    <w:p w:rsidR="00574B85" w:rsidRDefault="00574B85">
      <w:pPr>
        <w:spacing w:line="440" w:lineRule="exact"/>
        <w:jc w:val="center"/>
        <w:rPr>
          <w:rFonts w:ascii="Times New Roman" w:eastAsia="方正大标宋简体"/>
          <w:bCs/>
          <w:color w:val="000000"/>
          <w:sz w:val="36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p w:rsidR="00574B85" w:rsidRDefault="00574B85">
      <w:pPr>
        <w:shd w:val="clear" w:color="auto" w:fill="FFFFFF"/>
        <w:spacing w:before="100" w:beforeAutospacing="1" w:after="100" w:afterAutospacing="1"/>
        <w:ind w:firstLine="480"/>
        <w:rPr>
          <w:rFonts w:ascii="Arial Narrow" w:hAnsi="Arial Narrow" w:cs="宋体"/>
          <w:color w:val="000000"/>
          <w:kern w:val="0"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74B85">
        <w:trPr>
          <w:trHeight w:val="567"/>
        </w:trPr>
        <w:tc>
          <w:tcPr>
            <w:tcW w:w="8522" w:type="dxa"/>
            <w:vAlign w:val="center"/>
          </w:tcPr>
          <w:p w:rsidR="00574B85" w:rsidRDefault="0006703E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河南省电化教育馆                     2019年6月26日印发</w:t>
            </w:r>
          </w:p>
        </w:tc>
      </w:tr>
    </w:tbl>
    <w:p w:rsidR="00574B85" w:rsidRDefault="00574B85" w:rsidP="00981B28"/>
    <w:sectPr w:rsidR="00574B85" w:rsidSect="00574B85">
      <w:pgSz w:w="11906" w:h="16838"/>
      <w:pgMar w:top="1440" w:right="1797" w:bottom="1440" w:left="1797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CF" w:rsidRDefault="00F331CF" w:rsidP="00574B85">
      <w:r>
        <w:separator/>
      </w:r>
    </w:p>
  </w:endnote>
  <w:endnote w:type="continuationSeparator" w:id="0">
    <w:p w:rsidR="00F331CF" w:rsidRDefault="00F331CF" w:rsidP="0057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85" w:rsidRDefault="00EA73F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06703E">
      <w:rPr>
        <w:rStyle w:val="a5"/>
      </w:rPr>
      <w:instrText xml:space="preserve">PAGE  </w:instrText>
    </w:r>
    <w:r>
      <w:fldChar w:fldCharType="end"/>
    </w:r>
  </w:p>
  <w:p w:rsidR="00574B85" w:rsidRDefault="00574B8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85" w:rsidRDefault="0006703E">
    <w:pPr>
      <w:pStyle w:val="a4"/>
      <w:framePr w:wrap="around" w:vAnchor="text" w:hAnchor="margin" w:xAlign="outside" w:y="1"/>
      <w:rPr>
        <w:rStyle w:val="a5"/>
        <w:rFonts w:ascii="黑体" w:eastAsia="黑体"/>
        <w:sz w:val="24"/>
        <w:szCs w:val="24"/>
      </w:rPr>
    </w:pPr>
    <w:r>
      <w:rPr>
        <w:rStyle w:val="a5"/>
        <w:rFonts w:ascii="黑体" w:eastAsia="黑体" w:hint="eastAsia"/>
        <w:sz w:val="24"/>
        <w:szCs w:val="24"/>
      </w:rPr>
      <w:t>—</w:t>
    </w:r>
    <w:r w:rsidR="00EA73FF">
      <w:rPr>
        <w:rFonts w:ascii="黑体" w:eastAsia="黑体" w:hint="eastAsia"/>
        <w:sz w:val="24"/>
        <w:szCs w:val="24"/>
      </w:rPr>
      <w:fldChar w:fldCharType="begin"/>
    </w:r>
    <w:r>
      <w:rPr>
        <w:rStyle w:val="a5"/>
        <w:rFonts w:ascii="黑体" w:eastAsia="黑体" w:hint="eastAsia"/>
        <w:sz w:val="24"/>
        <w:szCs w:val="24"/>
      </w:rPr>
      <w:instrText xml:space="preserve">PAGE  </w:instrText>
    </w:r>
    <w:r w:rsidR="00EA73FF">
      <w:rPr>
        <w:rFonts w:ascii="黑体" w:eastAsia="黑体" w:hint="eastAsia"/>
        <w:sz w:val="24"/>
        <w:szCs w:val="24"/>
      </w:rPr>
      <w:fldChar w:fldCharType="separate"/>
    </w:r>
    <w:r w:rsidR="00703D2D">
      <w:rPr>
        <w:rStyle w:val="a5"/>
        <w:rFonts w:ascii="黑体" w:eastAsia="黑体"/>
        <w:noProof/>
        <w:sz w:val="24"/>
        <w:szCs w:val="24"/>
      </w:rPr>
      <w:t>11</w:t>
    </w:r>
    <w:r w:rsidR="00EA73FF">
      <w:rPr>
        <w:rFonts w:ascii="黑体" w:eastAsia="黑体" w:hint="eastAsia"/>
        <w:sz w:val="24"/>
        <w:szCs w:val="24"/>
      </w:rPr>
      <w:fldChar w:fldCharType="end"/>
    </w:r>
    <w:r>
      <w:rPr>
        <w:rStyle w:val="a5"/>
        <w:rFonts w:ascii="黑体" w:eastAsia="黑体" w:hint="eastAsia"/>
        <w:sz w:val="24"/>
        <w:szCs w:val="24"/>
      </w:rPr>
      <w:t>—</w:t>
    </w:r>
  </w:p>
  <w:p w:rsidR="00574B85" w:rsidRDefault="00574B8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CF" w:rsidRDefault="00F331CF" w:rsidP="00574B85">
      <w:r>
        <w:separator/>
      </w:r>
    </w:p>
  </w:footnote>
  <w:footnote w:type="continuationSeparator" w:id="0">
    <w:p w:rsidR="00F331CF" w:rsidRDefault="00F331CF" w:rsidP="00574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D77F3A"/>
    <w:rsid w:val="000059A3"/>
    <w:rsid w:val="0006703E"/>
    <w:rsid w:val="00300AE5"/>
    <w:rsid w:val="00574B85"/>
    <w:rsid w:val="006E249B"/>
    <w:rsid w:val="00703D2D"/>
    <w:rsid w:val="00981B28"/>
    <w:rsid w:val="00EA73FF"/>
    <w:rsid w:val="00F331CF"/>
    <w:rsid w:val="02B02E20"/>
    <w:rsid w:val="28D77F3A"/>
    <w:rsid w:val="73A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B85"/>
    <w:pPr>
      <w:widowControl w:val="0"/>
      <w:jc w:val="both"/>
    </w:pPr>
    <w:rPr>
      <w:rFonts w:ascii="仿宋_GB2312"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4B85"/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qFormat/>
    <w:rsid w:val="00574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574B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774</Words>
  <Characters>4414</Characters>
  <Application>Microsoft Office Word</Application>
  <DocSecurity>0</DocSecurity>
  <Lines>36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郭果</dc:creator>
  <cp:lastModifiedBy>Administrator</cp:lastModifiedBy>
  <cp:revision>2</cp:revision>
  <dcterms:created xsi:type="dcterms:W3CDTF">2019-07-01T08:25:00Z</dcterms:created>
  <dcterms:modified xsi:type="dcterms:W3CDTF">2019-07-01T08:25:00Z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