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A07" w:rsidRPr="00D510FA" w:rsidRDefault="00D510FA" w:rsidP="00D510FA">
      <w:pPr>
        <w:adjustRightInd w:val="0"/>
        <w:snapToGrid w:val="0"/>
        <w:spacing w:line="580" w:lineRule="exact"/>
        <w:rPr>
          <w:rFonts w:ascii="仿宋_GB2312" w:eastAsia="仿宋_GB2312" w:hAnsi="微软雅黑" w:cs="宋体"/>
          <w:kern w:val="0"/>
          <w:sz w:val="32"/>
          <w:szCs w:val="32"/>
        </w:rPr>
      </w:pPr>
      <w:bookmarkStart w:id="0" w:name="OLE_LINK1"/>
      <w:r w:rsidRPr="00D510FA">
        <w:rPr>
          <w:rFonts w:ascii="仿宋_GB2312" w:eastAsia="仿宋_GB2312" w:hAnsi="微软雅黑" w:cs="宋体" w:hint="eastAsia"/>
          <w:kern w:val="0"/>
          <w:sz w:val="32"/>
          <w:szCs w:val="32"/>
        </w:rPr>
        <w:t>附件：</w:t>
      </w:r>
    </w:p>
    <w:p w:rsidR="007246C8" w:rsidRDefault="007246C8">
      <w:pPr>
        <w:adjustRightInd w:val="0"/>
        <w:snapToGrid w:val="0"/>
        <w:spacing w:line="360" w:lineRule="auto"/>
        <w:rPr>
          <w:rFonts w:ascii="楷体_GB2312" w:eastAsia="楷体_GB2312" w:hAnsi="楷体_GB2312" w:cs="楷体_GB2312"/>
          <w:b/>
          <w:bCs/>
          <w:kern w:val="0"/>
          <w:sz w:val="32"/>
          <w:szCs w:val="32"/>
        </w:rPr>
      </w:pPr>
    </w:p>
    <w:p w:rsidR="007246C8" w:rsidRDefault="007246C8">
      <w:pPr>
        <w:adjustRightInd w:val="0"/>
        <w:snapToGrid w:val="0"/>
        <w:spacing w:line="360" w:lineRule="auto"/>
        <w:rPr>
          <w:rFonts w:ascii="方正小标宋简体" w:eastAsia="方正小标宋简体" w:hAnsi="黑体" w:cs="宋体"/>
          <w:kern w:val="0"/>
          <w:sz w:val="48"/>
          <w:szCs w:val="48"/>
        </w:rPr>
      </w:pPr>
    </w:p>
    <w:p w:rsidR="004B0A07" w:rsidRDefault="001330F3">
      <w:pPr>
        <w:adjustRightInd w:val="0"/>
        <w:snapToGrid w:val="0"/>
        <w:spacing w:line="360" w:lineRule="auto"/>
        <w:jc w:val="center"/>
        <w:rPr>
          <w:rFonts w:ascii="方正小标宋简体" w:eastAsia="方正小标宋简体" w:hAnsi="微软雅黑" w:cs="宋体"/>
          <w:kern w:val="0"/>
          <w:sz w:val="48"/>
          <w:szCs w:val="48"/>
        </w:rPr>
      </w:pPr>
      <w:r>
        <w:rPr>
          <w:rFonts w:ascii="方正小标宋简体" w:eastAsia="方正小标宋简体" w:hAnsi="黑体" w:cs="宋体" w:hint="eastAsia"/>
          <w:kern w:val="0"/>
          <w:sz w:val="48"/>
          <w:szCs w:val="48"/>
        </w:rPr>
        <w:t>中小学生校外培训服务合同</w:t>
      </w:r>
    </w:p>
    <w:p w:rsidR="004B0A07" w:rsidRDefault="001330F3">
      <w:pPr>
        <w:adjustRightInd w:val="0"/>
        <w:snapToGrid w:val="0"/>
        <w:spacing w:line="360" w:lineRule="auto"/>
        <w:jc w:val="center"/>
        <w:rPr>
          <w:rFonts w:ascii="宋体" w:eastAsia="宋体" w:hAnsi="宋体" w:cs="Times New Roman"/>
          <w:b/>
          <w:bCs/>
          <w:sz w:val="44"/>
          <w:szCs w:val="44"/>
        </w:rPr>
      </w:pPr>
      <w:r>
        <w:rPr>
          <w:rFonts w:ascii="宋体" w:eastAsia="宋体" w:hAnsi="宋体" w:cs="Times New Roman" w:hint="eastAsia"/>
          <w:b/>
          <w:bCs/>
          <w:sz w:val="44"/>
          <w:szCs w:val="44"/>
        </w:rPr>
        <w:t>（示范文本）</w:t>
      </w:r>
    </w:p>
    <w:p w:rsidR="00EE260C" w:rsidRDefault="00EE260C">
      <w:pPr>
        <w:adjustRightInd w:val="0"/>
        <w:snapToGrid w:val="0"/>
        <w:spacing w:line="360" w:lineRule="auto"/>
        <w:jc w:val="center"/>
        <w:rPr>
          <w:rFonts w:ascii="宋体" w:eastAsia="宋体" w:hAnsi="宋体" w:cs="Times New Roman"/>
          <w:b/>
          <w:bCs/>
          <w:sz w:val="44"/>
          <w:szCs w:val="44"/>
        </w:rPr>
      </w:pPr>
      <w:r>
        <w:rPr>
          <w:rFonts w:ascii="宋体" w:eastAsia="宋体" w:hAnsi="宋体" w:cs="Times New Roman" w:hint="eastAsia"/>
          <w:b/>
          <w:bCs/>
          <w:sz w:val="44"/>
          <w:szCs w:val="44"/>
        </w:rPr>
        <w:t>（2</w:t>
      </w:r>
      <w:r>
        <w:rPr>
          <w:rFonts w:ascii="宋体" w:eastAsia="宋体" w:hAnsi="宋体" w:cs="Times New Roman"/>
          <w:b/>
          <w:bCs/>
          <w:sz w:val="44"/>
          <w:szCs w:val="44"/>
        </w:rPr>
        <w:t>021</w:t>
      </w:r>
      <w:r>
        <w:rPr>
          <w:rFonts w:ascii="宋体" w:eastAsia="宋体" w:hAnsi="宋体" w:cs="Times New Roman" w:hint="eastAsia"/>
          <w:b/>
          <w:bCs/>
          <w:sz w:val="44"/>
          <w:szCs w:val="44"/>
        </w:rPr>
        <w:t>年修订版）</w:t>
      </w:r>
    </w:p>
    <w:bookmarkEnd w:id="0"/>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rsidP="00C96108">
      <w:pPr>
        <w:adjustRightInd w:val="0"/>
        <w:snapToGrid w:val="0"/>
        <w:spacing w:line="360" w:lineRule="auto"/>
        <w:ind w:firstLineChars="900" w:firstLine="2522"/>
        <w:rPr>
          <w:rFonts w:ascii="仿宋_GB2312" w:eastAsia="华文中宋" w:hAnsi="Calibri" w:cs="Times New Roman"/>
          <w:b/>
          <w:bCs/>
          <w:sz w:val="28"/>
          <w:szCs w:val="24"/>
        </w:rPr>
      </w:pPr>
    </w:p>
    <w:p w:rsidR="004B0A07" w:rsidRDefault="004B0A07">
      <w:pPr>
        <w:adjustRightInd w:val="0"/>
        <w:snapToGrid w:val="0"/>
        <w:spacing w:line="360" w:lineRule="auto"/>
        <w:jc w:val="center"/>
        <w:rPr>
          <w:rFonts w:ascii="宋体" w:eastAsia="宋体" w:hAnsi="宋体" w:cs="Times New Roman"/>
          <w:b/>
          <w:bCs/>
          <w:sz w:val="32"/>
          <w:szCs w:val="32"/>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4B0A07">
      <w:pPr>
        <w:adjustRightInd w:val="0"/>
        <w:snapToGrid w:val="0"/>
        <w:spacing w:line="360" w:lineRule="auto"/>
        <w:rPr>
          <w:rFonts w:ascii="仿宋_GB2312" w:eastAsia="华文中宋" w:hAnsi="Calibri" w:cs="Times New Roman"/>
          <w:b/>
          <w:bCs/>
          <w:sz w:val="28"/>
          <w:szCs w:val="24"/>
        </w:rPr>
      </w:pPr>
    </w:p>
    <w:p w:rsidR="004B0A07" w:rsidRDefault="001330F3" w:rsidP="008327D9">
      <w:pPr>
        <w:adjustRightInd w:val="0"/>
        <w:snapToGrid w:val="0"/>
        <w:spacing w:line="360" w:lineRule="auto"/>
        <w:jc w:val="center"/>
        <w:rPr>
          <w:rFonts w:ascii="方正小标宋简体" w:eastAsia="方正小标宋简体" w:hAnsi="Calibri" w:cs="Times New Roman"/>
          <w:bCs/>
          <w:sz w:val="32"/>
          <w:szCs w:val="32"/>
        </w:rPr>
      </w:pPr>
      <w:r>
        <w:rPr>
          <w:rFonts w:ascii="方正小标宋简体" w:eastAsia="方正小标宋简体" w:hAnsi="Calibri" w:cs="Times New Roman" w:hint="eastAsia"/>
          <w:bCs/>
          <w:sz w:val="32"/>
          <w:szCs w:val="32"/>
        </w:rPr>
        <w:t>制定部门：[教育部 市场监管总局]</w:t>
      </w:r>
    </w:p>
    <w:p w:rsidR="008327D9" w:rsidRDefault="008327D9">
      <w:pPr>
        <w:spacing w:line="420" w:lineRule="exact"/>
        <w:jc w:val="center"/>
        <w:rPr>
          <w:rFonts w:ascii="楷体_GB2312" w:eastAsia="楷体_GB2312" w:hAnsi="宋体" w:cs="Times New Roman"/>
          <w:b/>
          <w:bCs/>
          <w:sz w:val="36"/>
          <w:szCs w:val="24"/>
        </w:rPr>
      </w:pPr>
    </w:p>
    <w:p w:rsidR="0061327A" w:rsidRDefault="0061327A">
      <w:pPr>
        <w:spacing w:line="420" w:lineRule="exact"/>
        <w:jc w:val="center"/>
        <w:rPr>
          <w:rFonts w:ascii="楷体_GB2312" w:eastAsia="楷体_GB2312" w:hAnsi="宋体" w:cs="Times New Roman"/>
          <w:b/>
          <w:bCs/>
          <w:sz w:val="36"/>
          <w:szCs w:val="24"/>
        </w:rPr>
      </w:pPr>
    </w:p>
    <w:p w:rsidR="0061327A" w:rsidRDefault="0061327A">
      <w:pPr>
        <w:spacing w:line="420" w:lineRule="exact"/>
        <w:jc w:val="center"/>
        <w:rPr>
          <w:rFonts w:ascii="楷体_GB2312" w:eastAsia="楷体_GB2312" w:hAnsi="宋体" w:cs="Times New Roman"/>
          <w:b/>
          <w:bCs/>
          <w:sz w:val="36"/>
          <w:szCs w:val="24"/>
        </w:rPr>
      </w:pPr>
    </w:p>
    <w:p w:rsidR="004B0A07" w:rsidRPr="00F15767" w:rsidRDefault="001330F3" w:rsidP="00F15767">
      <w:pPr>
        <w:spacing w:line="420" w:lineRule="exact"/>
        <w:jc w:val="center"/>
        <w:rPr>
          <w:rFonts w:ascii="楷体_GB2312" w:eastAsia="楷体_GB2312" w:hAnsi="宋体" w:cs="Times New Roman"/>
          <w:b/>
          <w:bCs/>
          <w:sz w:val="36"/>
          <w:szCs w:val="24"/>
        </w:rPr>
      </w:pPr>
      <w:r>
        <w:rPr>
          <w:rFonts w:ascii="楷体_GB2312" w:eastAsia="楷体_GB2312" w:hAnsi="宋体" w:cs="Times New Roman" w:hint="eastAsia"/>
          <w:b/>
          <w:bCs/>
          <w:sz w:val="36"/>
          <w:szCs w:val="24"/>
        </w:rPr>
        <w:lastRenderedPageBreak/>
        <w:t>使用说明</w:t>
      </w:r>
    </w:p>
    <w:p w:rsidR="004B0A07" w:rsidRDefault="001330F3" w:rsidP="00F15767">
      <w:pPr>
        <w:adjustRightInd w:val="0"/>
        <w:snapToGrid w:val="0"/>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一、本合同文本为示范文本，供受培训</w:t>
      </w:r>
      <w:r>
        <w:rPr>
          <w:rFonts w:ascii="仿宋_GB2312" w:eastAsia="仿宋_GB2312" w:hAnsi="微软雅黑" w:cs="宋体"/>
          <w:kern w:val="0"/>
          <w:sz w:val="32"/>
          <w:szCs w:val="32"/>
        </w:rPr>
        <w:t>者</w:t>
      </w:r>
      <w:r>
        <w:rPr>
          <w:rFonts w:ascii="仿宋_GB2312" w:eastAsia="仿宋_GB2312" w:hAnsi="微软雅黑" w:cs="宋体" w:hint="eastAsia"/>
          <w:kern w:val="0"/>
          <w:sz w:val="32"/>
          <w:szCs w:val="32"/>
        </w:rPr>
        <w:t>（学员）监护人与校外培训机构之间签订培训合同时参照使用，双方当事人也可使用本合同电子版在</w:t>
      </w:r>
      <w:r>
        <w:rPr>
          <w:rFonts w:ascii="仿宋_GB2312" w:eastAsia="仿宋_GB2312" w:hAnsi="微软雅黑" w:cs="宋体"/>
          <w:kern w:val="0"/>
          <w:sz w:val="32"/>
          <w:szCs w:val="32"/>
        </w:rPr>
        <w:t>电子商务平台上签约</w:t>
      </w:r>
      <w:r>
        <w:rPr>
          <w:rFonts w:ascii="仿宋_GB2312" w:eastAsia="仿宋_GB2312" w:hAnsi="微软雅黑" w:cs="宋体" w:hint="eastAsia"/>
          <w:kern w:val="0"/>
          <w:sz w:val="32"/>
          <w:szCs w:val="32"/>
        </w:rPr>
        <w:t>。</w:t>
      </w:r>
    </w:p>
    <w:p w:rsidR="004B0A07" w:rsidRDefault="001330F3" w:rsidP="00F15767">
      <w:pPr>
        <w:adjustRightInd w:val="0"/>
        <w:snapToGrid w:val="0"/>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二、合同双方当事人在签约之前应当仔细阅读本合同内容，特别是具有选择性、补充性、填充性、修改性的内容。</w:t>
      </w:r>
    </w:p>
    <w:p w:rsidR="004B0A07" w:rsidRDefault="001330F3" w:rsidP="00F15767">
      <w:pPr>
        <w:adjustRightInd w:val="0"/>
        <w:snapToGrid w:val="0"/>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rsidR="004B0A07" w:rsidRDefault="001330F3" w:rsidP="00F15767">
      <w:pPr>
        <w:adjustRightInd w:val="0"/>
        <w:snapToGrid w:val="0"/>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四、本合同文本中涉及到的选择、填写内容以手写项为优先。</w:t>
      </w:r>
    </w:p>
    <w:p w:rsidR="004B0A07" w:rsidRDefault="001330F3" w:rsidP="00F15767">
      <w:pPr>
        <w:adjustRightInd w:val="0"/>
        <w:snapToGrid w:val="0"/>
        <w:spacing w:line="58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五、本合同文本所称校外培训机构是指，由国家机构以外的法人或自然人，利用非国家财政性经费举办的，面向中小学生开展线上线下非学历教育培训的培训机构</w:t>
      </w:r>
      <w:r w:rsidR="00574C2A">
        <w:rPr>
          <w:rFonts w:ascii="仿宋_GB2312" w:eastAsia="仿宋_GB2312" w:hAnsi="微软雅黑" w:cs="宋体" w:hint="eastAsia"/>
          <w:kern w:val="0"/>
          <w:sz w:val="32"/>
          <w:szCs w:val="32"/>
        </w:rPr>
        <w:t>（含面向3至6岁学龄前儿童</w:t>
      </w:r>
      <w:r w:rsidR="00783588">
        <w:rPr>
          <w:rFonts w:ascii="仿宋_GB2312" w:eastAsia="仿宋_GB2312" w:hAnsi="微软雅黑" w:cs="宋体" w:hint="eastAsia"/>
          <w:kern w:val="0"/>
          <w:sz w:val="32"/>
          <w:szCs w:val="32"/>
        </w:rPr>
        <w:t>开展线下非学科类培训的培训机构</w:t>
      </w:r>
      <w:r w:rsidR="00574C2A">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。合同签订前，学科类培训机构应当出示办学许可证和民办非企业单位登记证书等证明文件；非学科类培训机构应当出示办学许可证，营业执照（或事业单位法人证书、民办非企业单位登记证书）等证明文件。</w:t>
      </w:r>
    </w:p>
    <w:p w:rsidR="008327D9" w:rsidRPr="00F15767" w:rsidRDefault="001330F3" w:rsidP="00F15767">
      <w:pPr>
        <w:adjustRightInd w:val="0"/>
        <w:snapToGrid w:val="0"/>
        <w:spacing w:line="580" w:lineRule="exact"/>
        <w:ind w:firstLineChars="200" w:firstLine="640"/>
        <w:rPr>
          <w:rFonts w:ascii="仿宋_GB2312" w:eastAsia="仿宋_GB2312" w:hAnsi="微软雅黑" w:cs="宋体"/>
          <w:bCs/>
          <w:kern w:val="0"/>
          <w:sz w:val="32"/>
          <w:szCs w:val="32"/>
        </w:rPr>
      </w:pPr>
      <w:r>
        <w:rPr>
          <w:rFonts w:ascii="仿宋_GB2312" w:eastAsia="仿宋_GB2312" w:hAnsi="微软雅黑" w:cs="宋体" w:hint="eastAsia"/>
          <w:kern w:val="0"/>
          <w:sz w:val="32"/>
          <w:szCs w:val="32"/>
        </w:rPr>
        <w:t>六、本合同适用受培训者（学员）一般为在校的中小学生</w:t>
      </w:r>
      <w:r w:rsidR="00783588">
        <w:rPr>
          <w:rFonts w:ascii="仿宋_GB2312" w:eastAsia="仿宋_GB2312" w:hAnsi="微软雅黑" w:cs="宋体" w:hint="eastAsia"/>
          <w:kern w:val="0"/>
          <w:sz w:val="32"/>
          <w:szCs w:val="32"/>
        </w:rPr>
        <w:t>（含3至6岁学龄前儿童）</w:t>
      </w:r>
      <w:r>
        <w:rPr>
          <w:rFonts w:ascii="仿宋_GB2312" w:eastAsia="仿宋_GB2312" w:hAnsi="微软雅黑" w:cs="宋体" w:hint="eastAsia"/>
          <w:kern w:val="0"/>
          <w:sz w:val="32"/>
          <w:szCs w:val="32"/>
        </w:rPr>
        <w:t>。</w:t>
      </w:r>
    </w:p>
    <w:p w:rsidR="004B0A07" w:rsidRDefault="001330F3">
      <w:pPr>
        <w:spacing w:line="420" w:lineRule="exact"/>
        <w:jc w:val="center"/>
        <w:rPr>
          <w:rFonts w:ascii="楷体_GB2312" w:eastAsia="楷体_GB2312" w:hAnsi="宋体" w:cs="Times New Roman"/>
          <w:b/>
          <w:bCs/>
          <w:sz w:val="36"/>
          <w:szCs w:val="24"/>
        </w:rPr>
      </w:pPr>
      <w:r>
        <w:rPr>
          <w:rFonts w:ascii="楷体_GB2312" w:eastAsia="楷体_GB2312" w:hAnsi="宋体" w:cs="Times New Roman" w:hint="eastAsia"/>
          <w:b/>
          <w:bCs/>
          <w:sz w:val="36"/>
          <w:szCs w:val="24"/>
        </w:rPr>
        <w:lastRenderedPageBreak/>
        <w:t>特别提示</w:t>
      </w:r>
    </w:p>
    <w:p w:rsidR="004B0A07" w:rsidRDefault="004B0A07">
      <w:pPr>
        <w:spacing w:line="420" w:lineRule="exact"/>
        <w:rPr>
          <w:rFonts w:ascii="楷体_GB2312" w:eastAsia="楷体_GB2312" w:hAnsi="宋体" w:cs="Times New Roman"/>
          <w:b/>
          <w:bCs/>
          <w:sz w:val="36"/>
          <w:szCs w:val="24"/>
        </w:rPr>
      </w:pPr>
    </w:p>
    <w:p w:rsidR="004B0A07" w:rsidRDefault="00E0042F" w:rsidP="00E0042F">
      <w:pPr>
        <w:spacing w:line="600" w:lineRule="exact"/>
        <w:ind w:firstLineChars="200" w:firstLine="640"/>
        <w:rPr>
          <w:rFonts w:ascii="仿宋_GB2312" w:eastAsia="仿宋_GB2312" w:hAnsi="微软雅黑" w:cs="宋体"/>
          <w:kern w:val="0"/>
          <w:sz w:val="32"/>
          <w:szCs w:val="32"/>
        </w:rPr>
      </w:pPr>
      <w:bookmarkStart w:id="1" w:name="_Hlk83287263"/>
      <w:r>
        <w:rPr>
          <w:rFonts w:ascii="仿宋_GB2312" w:eastAsia="仿宋_GB2312" w:hAnsi="微软雅黑" w:cs="宋体" w:hint="eastAsia"/>
          <w:kern w:val="0"/>
          <w:sz w:val="32"/>
          <w:szCs w:val="32"/>
        </w:rPr>
        <w:t>一、</w:t>
      </w:r>
      <w:r w:rsidR="001330F3" w:rsidRPr="00E0042F">
        <w:rPr>
          <w:rFonts w:ascii="仿宋_GB2312" w:eastAsia="仿宋_GB2312" w:hAnsi="微软雅黑" w:cs="宋体" w:hint="eastAsia"/>
          <w:kern w:val="0"/>
          <w:sz w:val="32"/>
          <w:szCs w:val="32"/>
        </w:rPr>
        <w:t>仅持线上培训许可的培训机构不得开展线下培训，仅持线下培训许可的培训机构不得开展线上培训，学科类培训机构未经许可不得开展非学科类培训。</w:t>
      </w:r>
    </w:p>
    <w:p w:rsidR="00E0042F" w:rsidRDefault="001330F3" w:rsidP="00E0042F">
      <w:pPr>
        <w:pStyle w:val="a5"/>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培训机构不得使用培训贷方式收取费用，预收费须</w:t>
      </w:r>
    </w:p>
    <w:p w:rsidR="004B0A07" w:rsidRPr="00E0042F" w:rsidRDefault="001330F3" w:rsidP="00E0042F">
      <w:pPr>
        <w:spacing w:line="600" w:lineRule="exact"/>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全部进入培训机构收费专用账户，并根据属地监管部门要求，通过银行托管或风险保证金方式全额纳入监管范围。</w:t>
      </w:r>
    </w:p>
    <w:p w:rsidR="00E42143" w:rsidRDefault="0052341A" w:rsidP="00E42143">
      <w:pPr>
        <w:pStyle w:val="a5"/>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面向义务教育阶段的</w:t>
      </w:r>
      <w:r w:rsidR="001330F3" w:rsidRPr="00E0042F">
        <w:rPr>
          <w:rFonts w:ascii="仿宋_GB2312" w:eastAsia="仿宋_GB2312" w:hAnsi="微软雅黑" w:cs="宋体" w:hint="eastAsia"/>
          <w:kern w:val="0"/>
          <w:sz w:val="32"/>
          <w:szCs w:val="32"/>
        </w:rPr>
        <w:t>学科类校外培训</w:t>
      </w:r>
      <w:r w:rsidR="001330F3" w:rsidRPr="00E42143">
        <w:rPr>
          <w:rFonts w:ascii="仿宋_GB2312" w:eastAsia="仿宋_GB2312" w:hAnsi="微软雅黑" w:cs="宋体" w:hint="eastAsia"/>
          <w:spacing w:val="-12"/>
          <w:kern w:val="0"/>
          <w:sz w:val="32"/>
          <w:szCs w:val="32"/>
        </w:rPr>
        <w:t>收费依法实行</w:t>
      </w:r>
    </w:p>
    <w:p w:rsidR="004B0A07" w:rsidRPr="00E42143" w:rsidRDefault="001330F3" w:rsidP="00E42143">
      <w:pPr>
        <w:spacing w:line="600" w:lineRule="exact"/>
        <w:rPr>
          <w:rFonts w:ascii="仿宋_GB2312" w:eastAsia="仿宋_GB2312" w:hAnsi="微软雅黑" w:cs="宋体"/>
          <w:kern w:val="0"/>
          <w:sz w:val="32"/>
          <w:szCs w:val="32"/>
        </w:rPr>
      </w:pPr>
      <w:r w:rsidRPr="00E42143">
        <w:rPr>
          <w:rFonts w:ascii="仿宋_GB2312" w:eastAsia="仿宋_GB2312" w:hAnsi="微软雅黑" w:cs="宋体" w:hint="eastAsia"/>
          <w:kern w:val="0"/>
          <w:sz w:val="32"/>
          <w:szCs w:val="32"/>
        </w:rPr>
        <w:t>政府指导价管理，培训机构在政府制定的基准收费标准和浮动幅度内，确定具体收费标准。</w:t>
      </w:r>
    </w:p>
    <w:p w:rsidR="00E0042F" w:rsidRDefault="001330F3" w:rsidP="00E42143">
      <w:pPr>
        <w:pStyle w:val="a5"/>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培训机构培训时间不得和接受培训方</w:t>
      </w:r>
      <w:r w:rsidRPr="00E42143">
        <w:rPr>
          <w:rFonts w:ascii="仿宋_GB2312" w:eastAsia="仿宋_GB2312" w:hAnsi="微软雅黑" w:cs="宋体" w:hint="eastAsia"/>
          <w:spacing w:val="-10"/>
          <w:kern w:val="0"/>
          <w:sz w:val="32"/>
          <w:szCs w:val="32"/>
        </w:rPr>
        <w:t>当地中小学</w:t>
      </w:r>
      <w:r w:rsidR="00E42143">
        <w:rPr>
          <w:rFonts w:ascii="仿宋_GB2312" w:eastAsia="仿宋_GB2312" w:hAnsi="微软雅黑" w:cs="宋体" w:hint="eastAsia"/>
          <w:spacing w:val="-10"/>
          <w:kern w:val="0"/>
          <w:sz w:val="32"/>
          <w:szCs w:val="32"/>
        </w:rPr>
        <w:t>校</w:t>
      </w:r>
    </w:p>
    <w:p w:rsidR="00E0042F" w:rsidRDefault="001330F3" w:rsidP="00E42143">
      <w:pPr>
        <w:spacing w:line="600" w:lineRule="exact"/>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教学时间相冲突，培训结束时间线下不得晚于</w:t>
      </w:r>
      <w:r w:rsidRPr="00E0042F">
        <w:rPr>
          <w:rFonts w:ascii="仿宋_GB2312" w:eastAsia="仿宋_GB2312" w:hAnsi="微软雅黑" w:cs="宋体"/>
          <w:kern w:val="0"/>
          <w:sz w:val="32"/>
          <w:szCs w:val="32"/>
        </w:rPr>
        <w:t>20:30</w:t>
      </w:r>
      <w:r w:rsidRPr="00E0042F">
        <w:rPr>
          <w:rFonts w:ascii="仿宋_GB2312" w:eastAsia="仿宋_GB2312" w:hAnsi="微软雅黑" w:cs="宋体" w:hint="eastAsia"/>
          <w:kern w:val="0"/>
          <w:sz w:val="32"/>
          <w:szCs w:val="32"/>
        </w:rPr>
        <w:t>，线上不得晚于</w:t>
      </w:r>
      <w:r w:rsidRPr="00E0042F">
        <w:rPr>
          <w:rFonts w:ascii="仿宋_GB2312" w:eastAsia="仿宋_GB2312" w:hAnsi="微软雅黑" w:cs="宋体"/>
          <w:kern w:val="0"/>
          <w:sz w:val="32"/>
          <w:szCs w:val="32"/>
        </w:rPr>
        <w:t>21:00</w:t>
      </w:r>
      <w:r w:rsidRPr="00E0042F">
        <w:rPr>
          <w:rFonts w:ascii="仿宋_GB2312" w:eastAsia="仿宋_GB2312" w:hAnsi="微软雅黑" w:cs="宋体" w:hint="eastAsia"/>
          <w:kern w:val="0"/>
          <w:sz w:val="32"/>
          <w:szCs w:val="32"/>
        </w:rPr>
        <w:t>，且不得留作业。线上培训机构每课时不超过</w:t>
      </w:r>
      <w:r w:rsidRPr="00E0042F">
        <w:rPr>
          <w:rFonts w:ascii="仿宋_GB2312" w:eastAsia="仿宋_GB2312" w:hAnsi="微软雅黑" w:cs="宋体"/>
          <w:kern w:val="0"/>
          <w:sz w:val="32"/>
          <w:szCs w:val="32"/>
        </w:rPr>
        <w:t>30</w:t>
      </w:r>
      <w:r w:rsidRPr="00E0042F">
        <w:rPr>
          <w:rFonts w:ascii="仿宋_GB2312" w:eastAsia="仿宋_GB2312" w:hAnsi="微软雅黑" w:cs="宋体" w:hint="eastAsia"/>
          <w:kern w:val="0"/>
          <w:sz w:val="32"/>
          <w:szCs w:val="32"/>
        </w:rPr>
        <w:t>分钟，课程间隔不少于</w:t>
      </w:r>
      <w:r w:rsidRPr="00E0042F">
        <w:rPr>
          <w:rFonts w:ascii="仿宋_GB2312" w:eastAsia="仿宋_GB2312" w:hAnsi="微软雅黑" w:cs="宋体"/>
          <w:kern w:val="0"/>
          <w:sz w:val="32"/>
          <w:szCs w:val="32"/>
        </w:rPr>
        <w:t>10</w:t>
      </w:r>
      <w:r w:rsidRPr="00E0042F">
        <w:rPr>
          <w:rFonts w:ascii="仿宋_GB2312" w:eastAsia="仿宋_GB2312" w:hAnsi="微软雅黑" w:cs="宋体" w:hint="eastAsia"/>
          <w:kern w:val="0"/>
          <w:sz w:val="32"/>
          <w:szCs w:val="32"/>
        </w:rPr>
        <w:t>分钟。</w:t>
      </w:r>
    </w:p>
    <w:p w:rsidR="00E0042F" w:rsidRDefault="001330F3" w:rsidP="00E0042F">
      <w:pPr>
        <w:pStyle w:val="a5"/>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学科类培训机构不得超标超前开展培训，严禁占用</w:t>
      </w:r>
    </w:p>
    <w:p w:rsidR="00E0042F" w:rsidRPr="00E0042F" w:rsidRDefault="001330F3" w:rsidP="00E0042F">
      <w:pPr>
        <w:spacing w:line="600" w:lineRule="exact"/>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国家法定节假日、休息日及寒暑假期组织培训。</w:t>
      </w:r>
    </w:p>
    <w:p w:rsidR="00E0042F" w:rsidRDefault="001330F3" w:rsidP="00E0042F">
      <w:pPr>
        <w:pStyle w:val="a5"/>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培训机构培训内容应符合党的教育方针，坚持社会</w:t>
      </w:r>
    </w:p>
    <w:p w:rsidR="004B0A07" w:rsidRPr="00E0042F" w:rsidRDefault="001330F3" w:rsidP="00E0042F">
      <w:pPr>
        <w:spacing w:line="600" w:lineRule="exact"/>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主义办学方向，落实立德树人根本任务，遵循学生身心发展特点以及教育教学规律，价值导向正确。</w:t>
      </w:r>
    </w:p>
    <w:p w:rsidR="00E0042F" w:rsidRDefault="003A05EF" w:rsidP="00E0042F">
      <w:pPr>
        <w:pStyle w:val="a5"/>
        <w:numPr>
          <w:ilvl w:val="0"/>
          <w:numId w:val="3"/>
        </w:numPr>
        <w:ind w:firstLineChars="0"/>
        <w:rPr>
          <w:rFonts w:ascii="仿宋_GB2312" w:eastAsia="仿宋_GB2312" w:hAnsi="微软雅黑" w:cs="宋体"/>
          <w:kern w:val="0"/>
          <w:sz w:val="32"/>
          <w:szCs w:val="32"/>
        </w:rPr>
      </w:pPr>
      <w:r w:rsidRPr="003A05EF">
        <w:rPr>
          <w:rFonts w:ascii="仿宋_GB2312" w:eastAsia="仿宋_GB2312" w:hAnsi="微软雅黑" w:cs="宋体" w:hint="eastAsia"/>
          <w:kern w:val="0"/>
          <w:sz w:val="32"/>
          <w:szCs w:val="32"/>
        </w:rPr>
        <w:t>培训机构严禁提供境外教育课程</w:t>
      </w:r>
      <w:r w:rsidRPr="003A05EF">
        <w:rPr>
          <w:rFonts w:ascii="仿宋_GB2312" w:eastAsia="仿宋_GB2312" w:hAnsi="微软雅黑" w:cs="宋体"/>
          <w:kern w:val="0"/>
          <w:sz w:val="32"/>
          <w:szCs w:val="32"/>
        </w:rPr>
        <w:t>;培训材料管理工</w:t>
      </w:r>
    </w:p>
    <w:p w:rsidR="00E0042F" w:rsidRPr="00E0042F" w:rsidRDefault="003A05EF" w:rsidP="00E0042F">
      <w:pPr>
        <w:rPr>
          <w:rFonts w:ascii="仿宋_GB2312" w:eastAsia="仿宋_GB2312" w:hAnsi="微软雅黑" w:cs="宋体"/>
          <w:kern w:val="0"/>
          <w:sz w:val="32"/>
          <w:szCs w:val="32"/>
        </w:rPr>
      </w:pPr>
      <w:r w:rsidRPr="00E0042F">
        <w:rPr>
          <w:rFonts w:ascii="仿宋_GB2312" w:eastAsia="仿宋_GB2312" w:hAnsi="微软雅黑" w:cs="宋体"/>
          <w:kern w:val="0"/>
          <w:sz w:val="32"/>
          <w:szCs w:val="32"/>
        </w:rPr>
        <w:t>作，遵照《校外培训机构培训材料管理办法（试行）》执行。</w:t>
      </w:r>
    </w:p>
    <w:p w:rsidR="00E0042F" w:rsidRDefault="001330F3" w:rsidP="00E0042F">
      <w:pPr>
        <w:pStyle w:val="a5"/>
        <w:numPr>
          <w:ilvl w:val="0"/>
          <w:numId w:val="3"/>
        </w:numPr>
        <w:spacing w:line="600" w:lineRule="exact"/>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线上培训机构不得提供和传播“拍照搜题”等惰化</w:t>
      </w:r>
    </w:p>
    <w:p w:rsidR="004B0A07" w:rsidRPr="00E0042F" w:rsidRDefault="001330F3" w:rsidP="00E0042F">
      <w:pPr>
        <w:spacing w:line="600" w:lineRule="exact"/>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lastRenderedPageBreak/>
        <w:t>学生思维能力、影响学生独立思考、违背教育教学规律的不良学习方法。</w:t>
      </w:r>
    </w:p>
    <w:p w:rsidR="00E0042F" w:rsidRDefault="001330F3" w:rsidP="00E0042F">
      <w:pPr>
        <w:numPr>
          <w:ilvl w:val="0"/>
          <w:numId w:val="3"/>
        </w:numPr>
        <w:rPr>
          <w:rFonts w:ascii="仿宋_GB2312" w:eastAsia="仿宋_GB2312" w:hAnsi="微软雅黑" w:cs="宋体"/>
          <w:kern w:val="0"/>
          <w:sz w:val="32"/>
          <w:szCs w:val="32"/>
        </w:rPr>
      </w:pPr>
      <w:r>
        <w:rPr>
          <w:rFonts w:ascii="仿宋_GB2312" w:eastAsia="仿宋_GB2312" w:hAnsi="微软雅黑" w:cs="宋体" w:hint="eastAsia"/>
          <w:kern w:val="0"/>
          <w:sz w:val="32"/>
          <w:szCs w:val="32"/>
        </w:rPr>
        <w:t>从事学科类培训的教学、教研人员必须具备相应教</w:t>
      </w:r>
    </w:p>
    <w:p w:rsidR="00E0042F" w:rsidRDefault="001330F3" w:rsidP="00E0042F">
      <w:pPr>
        <w:rPr>
          <w:rFonts w:ascii="仿宋_GB2312" w:eastAsia="仿宋_GB2312" w:hAnsi="微软雅黑" w:cs="宋体"/>
          <w:kern w:val="0"/>
          <w:sz w:val="32"/>
          <w:szCs w:val="32"/>
        </w:rPr>
      </w:pPr>
      <w:r>
        <w:rPr>
          <w:rFonts w:ascii="仿宋_GB2312" w:eastAsia="仿宋_GB2312" w:hAnsi="微软雅黑" w:cs="宋体" w:hint="eastAsia"/>
          <w:kern w:val="0"/>
          <w:sz w:val="32"/>
          <w:szCs w:val="32"/>
        </w:rPr>
        <w:t>师资格，并将教师资格信息在培训机构场所及网站显著位置公布；培训机构聘请在境内的外籍人员要符合国家有关规定，严禁聘请在境外的外籍人员开展培训活动。</w:t>
      </w:r>
    </w:p>
    <w:p w:rsidR="00E0042F" w:rsidRDefault="001330F3" w:rsidP="00E0042F">
      <w:pPr>
        <w:pStyle w:val="a5"/>
        <w:numPr>
          <w:ilvl w:val="0"/>
          <w:numId w:val="3"/>
        </w:numPr>
        <w:ind w:firstLineChars="0"/>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培训机构开展宣传活动须依法依规，不得随意夸大</w:t>
      </w:r>
    </w:p>
    <w:p w:rsidR="004B0A07" w:rsidRPr="00E0042F" w:rsidRDefault="001330F3" w:rsidP="00E0042F">
      <w:pPr>
        <w:rPr>
          <w:rFonts w:ascii="仿宋_GB2312" w:eastAsia="仿宋_GB2312" w:hAnsi="微软雅黑" w:cs="宋体"/>
          <w:kern w:val="0"/>
          <w:sz w:val="32"/>
          <w:szCs w:val="32"/>
        </w:rPr>
      </w:pPr>
      <w:r w:rsidRPr="00E0042F">
        <w:rPr>
          <w:rFonts w:ascii="仿宋_GB2312" w:eastAsia="仿宋_GB2312" w:hAnsi="微软雅黑" w:cs="宋体" w:hint="eastAsia"/>
          <w:kern w:val="0"/>
          <w:sz w:val="32"/>
          <w:szCs w:val="32"/>
        </w:rPr>
        <w:t>培训效果、误导公众教育观念、制造家长焦虑，</w:t>
      </w:r>
      <w:r w:rsidRPr="00E0042F">
        <w:rPr>
          <w:rFonts w:ascii="仿宋_GB2312" w:eastAsia="仿宋_GB2312" w:hAnsi="仿宋_GB2312" w:cs="仿宋_GB2312" w:hint="eastAsia"/>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rsidR="004B0A07" w:rsidRDefault="004B0A07">
      <w:pPr>
        <w:adjustRightInd w:val="0"/>
        <w:snapToGrid w:val="0"/>
        <w:spacing w:line="560" w:lineRule="exact"/>
        <w:ind w:right="-58" w:firstLineChars="1500" w:firstLine="4800"/>
        <w:rPr>
          <w:rFonts w:ascii="仿宋_GB2312" w:eastAsia="仿宋_GB2312" w:hAnsi="微软雅黑" w:cs="宋体"/>
          <w:kern w:val="0"/>
          <w:sz w:val="32"/>
          <w:szCs w:val="32"/>
        </w:rPr>
      </w:pPr>
    </w:p>
    <w:p w:rsidR="004B0A07" w:rsidRDefault="004B0A07">
      <w:pPr>
        <w:adjustRightInd w:val="0"/>
        <w:snapToGrid w:val="0"/>
        <w:spacing w:line="560" w:lineRule="exact"/>
        <w:ind w:right="-58" w:firstLineChars="1500" w:firstLine="4800"/>
        <w:rPr>
          <w:rFonts w:ascii="仿宋_GB2312" w:eastAsia="仿宋_GB2312" w:hAnsi="微软雅黑" w:cs="宋体"/>
          <w:kern w:val="0"/>
          <w:sz w:val="32"/>
          <w:szCs w:val="32"/>
        </w:rPr>
      </w:pPr>
    </w:p>
    <w:p w:rsidR="004B0A07" w:rsidRDefault="004B0A07">
      <w:pPr>
        <w:adjustRightInd w:val="0"/>
        <w:snapToGrid w:val="0"/>
        <w:spacing w:line="560" w:lineRule="exact"/>
        <w:ind w:right="-58" w:firstLineChars="1500" w:firstLine="4800"/>
        <w:rPr>
          <w:rFonts w:ascii="仿宋_GB2312" w:eastAsia="仿宋_GB2312" w:hAnsi="微软雅黑" w:cs="宋体"/>
          <w:kern w:val="0"/>
          <w:sz w:val="32"/>
          <w:szCs w:val="32"/>
        </w:rPr>
      </w:pPr>
    </w:p>
    <w:p w:rsidR="004B0A07" w:rsidRPr="004345BF" w:rsidRDefault="004B0A07">
      <w:pPr>
        <w:adjustRightInd w:val="0"/>
        <w:snapToGrid w:val="0"/>
        <w:spacing w:line="560" w:lineRule="exact"/>
        <w:ind w:right="-58" w:firstLineChars="1500" w:firstLine="4800"/>
        <w:rPr>
          <w:rFonts w:ascii="仿宋_GB2312" w:eastAsia="仿宋_GB2312" w:hAnsi="微软雅黑" w:cs="宋体"/>
          <w:color w:val="FF0000"/>
          <w:kern w:val="0"/>
          <w:sz w:val="32"/>
          <w:szCs w:val="32"/>
        </w:rPr>
      </w:pPr>
    </w:p>
    <w:p w:rsidR="004B0A07" w:rsidRDefault="004B0A07">
      <w:pPr>
        <w:adjustRightInd w:val="0"/>
        <w:snapToGrid w:val="0"/>
        <w:spacing w:line="560" w:lineRule="exact"/>
        <w:ind w:right="-58" w:firstLineChars="1500" w:firstLine="4800"/>
        <w:rPr>
          <w:rFonts w:ascii="仿宋_GB2312" w:eastAsia="仿宋_GB2312" w:hAnsi="微软雅黑" w:cs="宋体"/>
          <w:kern w:val="0"/>
          <w:sz w:val="32"/>
          <w:szCs w:val="32"/>
        </w:rPr>
      </w:pPr>
    </w:p>
    <w:p w:rsidR="00A7246E" w:rsidRDefault="00A7246E">
      <w:pPr>
        <w:adjustRightInd w:val="0"/>
        <w:snapToGrid w:val="0"/>
        <w:spacing w:line="560" w:lineRule="exact"/>
        <w:ind w:right="-58" w:firstLineChars="1500" w:firstLine="4800"/>
        <w:rPr>
          <w:rFonts w:ascii="仿宋_GB2312" w:eastAsia="仿宋_GB2312" w:hAnsi="微软雅黑" w:cs="宋体"/>
          <w:kern w:val="0"/>
          <w:sz w:val="32"/>
          <w:szCs w:val="32"/>
        </w:rPr>
      </w:pPr>
    </w:p>
    <w:p w:rsidR="00A7246E" w:rsidRDefault="00A7246E">
      <w:pPr>
        <w:adjustRightInd w:val="0"/>
        <w:snapToGrid w:val="0"/>
        <w:spacing w:line="560" w:lineRule="exact"/>
        <w:ind w:right="-58" w:firstLineChars="1500" w:firstLine="4800"/>
        <w:rPr>
          <w:rFonts w:ascii="仿宋_GB2312" w:eastAsia="仿宋_GB2312" w:hAnsi="微软雅黑" w:cs="宋体"/>
          <w:kern w:val="0"/>
          <w:sz w:val="32"/>
          <w:szCs w:val="32"/>
        </w:rPr>
      </w:pPr>
    </w:p>
    <w:p w:rsidR="0052341A" w:rsidRDefault="0052341A">
      <w:pPr>
        <w:adjustRightInd w:val="0"/>
        <w:snapToGrid w:val="0"/>
        <w:spacing w:line="560" w:lineRule="exact"/>
        <w:ind w:right="-58" w:firstLineChars="1500" w:firstLine="4800"/>
        <w:rPr>
          <w:rFonts w:ascii="仿宋_GB2312" w:eastAsia="仿宋_GB2312" w:hAnsi="微软雅黑" w:cs="宋体"/>
          <w:kern w:val="0"/>
          <w:sz w:val="32"/>
          <w:szCs w:val="32"/>
        </w:rPr>
      </w:pPr>
    </w:p>
    <w:p w:rsidR="00A86019" w:rsidRDefault="00A86019">
      <w:pPr>
        <w:adjustRightInd w:val="0"/>
        <w:snapToGrid w:val="0"/>
        <w:spacing w:line="560" w:lineRule="exact"/>
        <w:ind w:right="-58" w:firstLineChars="1500" w:firstLine="4800"/>
        <w:rPr>
          <w:rFonts w:ascii="仿宋_GB2312" w:eastAsia="仿宋_GB2312" w:hAnsi="微软雅黑" w:cs="宋体"/>
          <w:kern w:val="0"/>
          <w:sz w:val="32"/>
          <w:szCs w:val="32"/>
        </w:rPr>
      </w:pPr>
    </w:p>
    <w:p w:rsidR="008327D9" w:rsidRDefault="008327D9">
      <w:pPr>
        <w:adjustRightInd w:val="0"/>
        <w:snapToGrid w:val="0"/>
        <w:spacing w:line="560" w:lineRule="exact"/>
        <w:ind w:right="-58" w:firstLineChars="1500" w:firstLine="4800"/>
        <w:rPr>
          <w:rFonts w:ascii="仿宋_GB2312" w:eastAsia="仿宋_GB2312" w:hAnsi="微软雅黑" w:cs="宋体"/>
          <w:kern w:val="0"/>
          <w:sz w:val="32"/>
          <w:szCs w:val="32"/>
        </w:rPr>
      </w:pPr>
      <w:bookmarkStart w:id="2" w:name="_GoBack"/>
      <w:bookmarkEnd w:id="2"/>
    </w:p>
    <w:p w:rsidR="004B0A07" w:rsidRDefault="001330F3">
      <w:pPr>
        <w:adjustRightInd w:val="0"/>
        <w:snapToGrid w:val="0"/>
        <w:spacing w:line="560" w:lineRule="exact"/>
        <w:ind w:right="-58" w:firstLineChars="1500" w:firstLine="480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lastRenderedPageBreak/>
        <w:t>合同编号：</w:t>
      </w:r>
      <w:r>
        <w:rPr>
          <w:rFonts w:ascii="仿宋_GB2312" w:eastAsia="仿宋_GB2312" w:hAnsi="微软雅黑" w:cs="宋体" w:hint="eastAsia"/>
          <w:kern w:val="0"/>
          <w:sz w:val="32"/>
          <w:szCs w:val="32"/>
          <w:u w:val="single"/>
        </w:rPr>
        <w:t xml:space="preserve">          </w:t>
      </w:r>
    </w:p>
    <w:p w:rsidR="004B0A07" w:rsidRDefault="004B0A07">
      <w:pPr>
        <w:adjustRightInd w:val="0"/>
        <w:snapToGrid w:val="0"/>
        <w:spacing w:line="560" w:lineRule="exact"/>
        <w:rPr>
          <w:rFonts w:ascii="方正小标宋简体" w:eastAsia="方正小标宋简体" w:hAnsi="黑体" w:cs="宋体"/>
          <w:kern w:val="0"/>
          <w:sz w:val="44"/>
          <w:szCs w:val="44"/>
        </w:rPr>
      </w:pPr>
    </w:p>
    <w:p w:rsidR="004B0A07" w:rsidRDefault="001330F3">
      <w:pPr>
        <w:adjustRightInd w:val="0"/>
        <w:snapToGrid w:val="0"/>
        <w:spacing w:line="560" w:lineRule="exact"/>
        <w:jc w:val="center"/>
        <w:rPr>
          <w:rFonts w:ascii="方正小标宋简体" w:eastAsia="方正小标宋简体" w:hAnsi="微软雅黑" w:cs="宋体"/>
          <w:kern w:val="0"/>
          <w:sz w:val="48"/>
          <w:szCs w:val="48"/>
        </w:rPr>
      </w:pPr>
      <w:r>
        <w:rPr>
          <w:rFonts w:ascii="方正小标宋简体" w:eastAsia="方正小标宋简体" w:hAnsi="黑体" w:cs="宋体" w:hint="eastAsia"/>
          <w:kern w:val="0"/>
          <w:sz w:val="48"/>
          <w:szCs w:val="48"/>
        </w:rPr>
        <w:t>中小学生校外培训服务合同</w:t>
      </w:r>
    </w:p>
    <w:p w:rsidR="004B0A07" w:rsidRDefault="001330F3">
      <w:pPr>
        <w:adjustRightInd w:val="0"/>
        <w:snapToGrid w:val="0"/>
        <w:spacing w:line="560" w:lineRule="exact"/>
        <w:jc w:val="center"/>
        <w:rPr>
          <w:rFonts w:ascii="宋体" w:eastAsia="宋体" w:hAnsi="宋体" w:cs="Times New Roman"/>
          <w:b/>
          <w:bCs/>
          <w:sz w:val="36"/>
          <w:szCs w:val="36"/>
        </w:rPr>
      </w:pPr>
      <w:r>
        <w:rPr>
          <w:rFonts w:ascii="宋体" w:eastAsia="宋体" w:hAnsi="宋体" w:cs="Times New Roman" w:hint="eastAsia"/>
          <w:b/>
          <w:bCs/>
          <w:sz w:val="36"/>
          <w:szCs w:val="36"/>
        </w:rPr>
        <w:t>（示范文本）</w:t>
      </w:r>
    </w:p>
    <w:p w:rsidR="004B0A07" w:rsidRDefault="004B0A07">
      <w:pPr>
        <w:adjustRightInd w:val="0"/>
        <w:snapToGrid w:val="0"/>
        <w:spacing w:line="560" w:lineRule="exact"/>
        <w:rPr>
          <w:rFonts w:ascii="仿宋_GB2312" w:eastAsia="仿宋_GB2312" w:hAnsi="微软雅黑" w:cs="宋体"/>
          <w:b/>
          <w:kern w:val="0"/>
          <w:sz w:val="30"/>
          <w:szCs w:val="30"/>
        </w:rPr>
      </w:pP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楷体_GB2312" w:eastAsia="楷体_GB2312" w:hAnsi="楷体_GB2312" w:cs="楷体_GB2312" w:hint="eastAsia"/>
          <w:bCs/>
          <w:kern w:val="0"/>
          <w:sz w:val="32"/>
          <w:szCs w:val="32"/>
        </w:rPr>
        <w:t>甲方</w:t>
      </w:r>
      <w:r>
        <w:rPr>
          <w:rFonts w:ascii="仿宋_GB2312" w:eastAsia="仿宋_GB2312" w:hAnsi="微软雅黑" w:cs="宋体" w:hint="eastAsia"/>
          <w:kern w:val="0"/>
          <w:sz w:val="32"/>
          <w:szCs w:val="32"/>
        </w:rPr>
        <w:t>（提供培训方）：</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机构名称（与民非登记证/营业执照或办学许可证一致）：</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u w:val="single"/>
        </w:rPr>
        <w:t xml:space="preserve">                     </w:t>
      </w:r>
      <w:r w:rsidR="00A86019">
        <w:rPr>
          <w:rFonts w:ascii="仿宋_GB2312" w:eastAsia="仿宋_GB2312" w:hAnsi="微软雅黑" w:cs="宋体"/>
          <w:kern w:val="0"/>
          <w:sz w:val="32"/>
          <w:szCs w:val="32"/>
          <w:u w:val="single"/>
        </w:rPr>
        <w:t xml:space="preserve"> </w:t>
      </w:r>
    </w:p>
    <w:p w:rsidR="004B0A07" w:rsidRPr="00A86019" w:rsidRDefault="001330F3" w:rsidP="00A86019">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办学地址：</w:t>
      </w:r>
      <w:r>
        <w:rPr>
          <w:rFonts w:ascii="仿宋_GB2312" w:eastAsia="仿宋_GB2312" w:hAnsi="微软雅黑" w:cs="宋体" w:hint="eastAsia"/>
          <w:kern w:val="0"/>
          <w:sz w:val="32"/>
          <w:szCs w:val="32"/>
          <w:u w:val="single"/>
        </w:rPr>
        <w:t xml:space="preserve">                        </w:t>
      </w:r>
      <w:r w:rsidR="00A86019">
        <w:rPr>
          <w:rFonts w:ascii="仿宋_GB2312" w:eastAsia="仿宋_GB2312" w:hAnsi="微软雅黑" w:cs="宋体"/>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审批机关：</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登记注册机关：</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办学许可证编号：</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办学许可证有效期：</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年</w:t>
      </w:r>
      <w:r>
        <w:rPr>
          <w:rFonts w:ascii="仿宋_GB2312" w:eastAsia="仿宋_GB2312" w:hAnsi="微软雅黑" w:cs="宋体"/>
          <w:kern w:val="0"/>
          <w:sz w:val="32"/>
          <w:szCs w:val="32"/>
          <w:u w:val="single"/>
        </w:rPr>
        <w:t xml:space="preserve">       </w:t>
      </w:r>
      <w:r w:rsidR="007136EF">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月</w:t>
      </w:r>
      <w:r>
        <w:rPr>
          <w:rFonts w:ascii="仿宋_GB2312" w:eastAsia="仿宋_GB2312" w:hAnsi="微软雅黑" w:cs="宋体"/>
          <w:kern w:val="0"/>
          <w:sz w:val="32"/>
          <w:szCs w:val="32"/>
          <w:u w:val="single"/>
        </w:rPr>
        <w:t xml:space="preserve">        </w:t>
      </w:r>
      <w:r w:rsidR="007136EF">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日</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线上机构ICP备案号：</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统一社会信用代码：</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民非登记证/营业执照有效期：</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月</w:t>
      </w: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r w:rsidR="007136EF">
        <w:rPr>
          <w:rFonts w:ascii="仿宋_GB2312" w:eastAsia="仿宋_GB2312" w:hAnsi="微软雅黑" w:cs="宋体"/>
          <w:kern w:val="0"/>
          <w:sz w:val="32"/>
          <w:szCs w:val="32"/>
          <w:u w:val="single"/>
        </w:rPr>
        <w:t xml:space="preserve"> </w:t>
      </w:r>
      <w:r w:rsidRPr="007136EF">
        <w:rPr>
          <w:rFonts w:ascii="仿宋_GB2312" w:eastAsia="仿宋_GB2312" w:hAnsi="微软雅黑" w:cs="宋体" w:hint="eastAsia"/>
          <w:kern w:val="0"/>
          <w:sz w:val="32"/>
          <w:szCs w:val="32"/>
        </w:rPr>
        <w:t xml:space="preserve">日 </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联系人：</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联系电话：</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楷体_GB2312" w:eastAsia="楷体_GB2312" w:hAnsi="楷体_GB2312" w:cs="楷体_GB2312" w:hint="eastAsia"/>
          <w:bCs/>
          <w:kern w:val="0"/>
          <w:sz w:val="32"/>
          <w:szCs w:val="32"/>
        </w:rPr>
        <w:t>乙方</w:t>
      </w:r>
      <w:r>
        <w:rPr>
          <w:rFonts w:ascii="仿宋_GB2312" w:eastAsia="仿宋_GB2312" w:hAnsi="微软雅黑" w:cs="宋体" w:hint="eastAsia"/>
          <w:kern w:val="0"/>
          <w:sz w:val="32"/>
          <w:szCs w:val="32"/>
        </w:rPr>
        <w:t>（接受培训方监护人）：</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学员姓名：</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性别：</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出生日期：</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身份证件类型及号码：</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就读学校：</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就读年级：</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联系电话：</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监护人姓名：</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与学员关系：</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联系电话：</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 xml:space="preserve">   联系地址：</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身份证件类型及号码：</w:t>
      </w:r>
      <w:r>
        <w:rPr>
          <w:rFonts w:ascii="仿宋_GB2312" w:eastAsia="仿宋_GB2312" w:hAnsi="微软雅黑" w:cs="宋体" w:hint="eastAsia"/>
          <w:kern w:val="0"/>
          <w:sz w:val="32"/>
          <w:szCs w:val="32"/>
          <w:u w:val="single"/>
        </w:rPr>
        <w:t xml:space="preserve">                                </w:t>
      </w:r>
    </w:p>
    <w:p w:rsidR="004B0A07" w:rsidRDefault="001330F3">
      <w:pPr>
        <w:adjustRightInd w:val="0"/>
        <w:snapToGrid w:val="0"/>
        <w:spacing w:line="560" w:lineRule="exact"/>
        <w:ind w:firstLineChars="200" w:firstLine="640"/>
        <w:rPr>
          <w:rFonts w:ascii="黑体" w:eastAsia="黑体" w:hAnsi="黑体" w:cs="黑体"/>
          <w:bCs/>
          <w:kern w:val="0"/>
          <w:sz w:val="30"/>
          <w:szCs w:val="30"/>
        </w:rPr>
      </w:pPr>
      <w:r>
        <w:rPr>
          <w:rFonts w:ascii="仿宋_GB2312" w:eastAsia="仿宋_GB2312" w:hAnsi="微软雅黑" w:cs="宋体" w:hint="eastAsia"/>
          <w:kern w:val="0"/>
          <w:sz w:val="32"/>
          <w:szCs w:val="32"/>
        </w:rPr>
        <w:lastRenderedPageBreak/>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rsidR="004B0A07" w:rsidRDefault="001330F3">
      <w:pPr>
        <w:numPr>
          <w:ilvl w:val="0"/>
          <w:numId w:val="2"/>
        </w:numPr>
        <w:adjustRightInd w:val="0"/>
        <w:snapToGrid w:val="0"/>
        <w:spacing w:line="560" w:lineRule="exact"/>
        <w:rPr>
          <w:rFonts w:ascii="黑体" w:eastAsia="黑体" w:hAnsi="黑体" w:cs="黑体"/>
          <w:bCs/>
          <w:kern w:val="0"/>
          <w:sz w:val="32"/>
          <w:szCs w:val="32"/>
        </w:rPr>
      </w:pPr>
      <w:r>
        <w:rPr>
          <w:rFonts w:ascii="黑体" w:eastAsia="黑体" w:hAnsi="黑体" w:cs="黑体" w:hint="eastAsia"/>
          <w:bCs/>
          <w:kern w:val="0"/>
          <w:sz w:val="32"/>
          <w:szCs w:val="32"/>
        </w:rPr>
        <w:t>培训服务</w:t>
      </w:r>
    </w:p>
    <w:p w:rsidR="004B0A07" w:rsidRDefault="001330F3">
      <w:pPr>
        <w:adjustRightInd w:val="0"/>
        <w:snapToGrid w:val="0"/>
        <w:spacing w:line="560" w:lineRule="exact"/>
        <w:ind w:left="640"/>
        <w:rPr>
          <w:rFonts w:ascii="Segoe UI Symbol" w:eastAsia="仿宋_GB2312" w:hAnsi="Segoe UI Symbol" w:cs="Segoe UI Symbol"/>
          <w:kern w:val="0"/>
          <w:sz w:val="32"/>
          <w:szCs w:val="32"/>
        </w:rPr>
      </w:pPr>
      <w:r>
        <w:rPr>
          <w:rFonts w:ascii="仿宋_GB2312" w:eastAsia="仿宋_GB2312" w:hAnsi="微软雅黑" w:cs="宋体" w:hint="eastAsia"/>
          <w:kern w:val="0"/>
          <w:sz w:val="32"/>
          <w:szCs w:val="32"/>
        </w:rPr>
        <w:t>本培训项目属于（单选）</w:t>
      </w:r>
      <w:r>
        <w:rPr>
          <w:rFonts w:ascii="Segoe UI Symbol" w:eastAsia="仿宋_GB2312" w:hAnsi="Segoe UI Symbol" w:cs="Segoe UI Symbol"/>
          <w:kern w:val="0"/>
          <w:sz w:val="32"/>
          <w:szCs w:val="32"/>
        </w:rPr>
        <w:t>☐</w:t>
      </w:r>
      <w:r>
        <w:rPr>
          <w:rFonts w:ascii="Segoe UI Symbol" w:eastAsia="仿宋_GB2312" w:hAnsi="Segoe UI Symbol" w:cs="Segoe UI Symbol" w:hint="eastAsia"/>
          <w:kern w:val="0"/>
          <w:sz w:val="32"/>
          <w:szCs w:val="32"/>
        </w:rPr>
        <w:t>线下学科类培训</w:t>
      </w:r>
      <w:r>
        <w:rPr>
          <w:rFonts w:ascii="Segoe UI Symbol" w:eastAsia="仿宋_GB2312" w:hAnsi="Segoe UI Symbol" w:cs="Segoe UI Symbol" w:hint="eastAsia"/>
          <w:kern w:val="0"/>
          <w:sz w:val="32"/>
          <w:szCs w:val="32"/>
        </w:rPr>
        <w:t xml:space="preserve"> </w:t>
      </w:r>
      <w:r>
        <w:rPr>
          <w:rFonts w:ascii="Segoe UI Symbol" w:eastAsia="仿宋_GB2312" w:hAnsi="Segoe UI Symbol" w:cs="Segoe UI Symbol"/>
          <w:kern w:val="0"/>
          <w:sz w:val="32"/>
          <w:szCs w:val="32"/>
        </w:rPr>
        <w:t>☐</w:t>
      </w:r>
      <w:r>
        <w:rPr>
          <w:rFonts w:ascii="Segoe UI Symbol" w:eastAsia="仿宋_GB2312" w:hAnsi="Segoe UI Symbol" w:cs="Segoe UI Symbol"/>
          <w:kern w:val="0"/>
          <w:sz w:val="32"/>
          <w:szCs w:val="32"/>
        </w:rPr>
        <w:t>线</w:t>
      </w:r>
      <w:r>
        <w:rPr>
          <w:rFonts w:ascii="Segoe UI Symbol" w:eastAsia="仿宋_GB2312" w:hAnsi="Segoe UI Symbol" w:cs="Segoe UI Symbol" w:hint="eastAsia"/>
          <w:kern w:val="0"/>
          <w:sz w:val="32"/>
          <w:szCs w:val="32"/>
        </w:rPr>
        <w:t>上</w:t>
      </w:r>
      <w:r>
        <w:rPr>
          <w:rFonts w:ascii="Segoe UI Symbol" w:eastAsia="仿宋_GB2312" w:hAnsi="Segoe UI Symbol" w:cs="Segoe UI Symbol"/>
          <w:kern w:val="0"/>
          <w:sz w:val="32"/>
          <w:szCs w:val="32"/>
        </w:rPr>
        <w:t>学</w:t>
      </w:r>
    </w:p>
    <w:p w:rsidR="004B0A07" w:rsidRDefault="001330F3">
      <w:pPr>
        <w:adjustRightInd w:val="0"/>
        <w:snapToGrid w:val="0"/>
        <w:spacing w:line="560" w:lineRule="exact"/>
        <w:rPr>
          <w:rFonts w:ascii="仿宋_GB2312" w:eastAsia="仿宋_GB2312" w:hAnsi="微软雅黑" w:cs="宋体"/>
          <w:kern w:val="0"/>
          <w:sz w:val="32"/>
          <w:szCs w:val="32"/>
        </w:rPr>
      </w:pPr>
      <w:r>
        <w:rPr>
          <w:rFonts w:ascii="Segoe UI Symbol" w:eastAsia="仿宋_GB2312" w:hAnsi="Segoe UI Symbol" w:cs="Segoe UI Symbol"/>
          <w:kern w:val="0"/>
          <w:sz w:val="32"/>
          <w:szCs w:val="32"/>
        </w:rPr>
        <w:t>科类培训</w:t>
      </w:r>
      <w:r>
        <w:rPr>
          <w:rFonts w:ascii="Segoe UI Symbol" w:eastAsia="仿宋_GB2312" w:hAnsi="Segoe UI Symbol" w:cs="Segoe UI Symbol" w:hint="eastAsia"/>
          <w:kern w:val="0"/>
          <w:sz w:val="32"/>
          <w:szCs w:val="32"/>
        </w:rPr>
        <w:t xml:space="preserve"> </w:t>
      </w:r>
      <w:r>
        <w:rPr>
          <w:rFonts w:ascii="Segoe UI Symbol" w:eastAsia="仿宋_GB2312" w:hAnsi="Segoe UI Symbol" w:cs="Segoe UI Symbol"/>
          <w:kern w:val="0"/>
          <w:sz w:val="32"/>
          <w:szCs w:val="32"/>
        </w:rPr>
        <w:t>☐</w:t>
      </w:r>
      <w:r>
        <w:rPr>
          <w:rFonts w:ascii="Segoe UI Symbol" w:eastAsia="仿宋_GB2312" w:hAnsi="Segoe UI Symbol" w:cs="Segoe UI Symbol" w:hint="eastAsia"/>
          <w:kern w:val="0"/>
          <w:sz w:val="32"/>
          <w:szCs w:val="32"/>
        </w:rPr>
        <w:t>线下非</w:t>
      </w:r>
      <w:r>
        <w:rPr>
          <w:rFonts w:ascii="Segoe UI Symbol" w:eastAsia="仿宋_GB2312" w:hAnsi="Segoe UI Symbol" w:cs="Segoe UI Symbol"/>
          <w:kern w:val="0"/>
          <w:sz w:val="32"/>
          <w:szCs w:val="32"/>
        </w:rPr>
        <w:t>学科类培训</w:t>
      </w:r>
      <w:r>
        <w:rPr>
          <w:rFonts w:ascii="Segoe UI Symbol" w:eastAsia="仿宋_GB2312" w:hAnsi="Segoe UI Symbol" w:cs="Segoe UI Symbol" w:hint="eastAsia"/>
          <w:kern w:val="0"/>
          <w:sz w:val="32"/>
          <w:szCs w:val="32"/>
        </w:rPr>
        <w:t xml:space="preserve"> </w:t>
      </w:r>
      <w:r>
        <w:rPr>
          <w:rFonts w:ascii="Segoe UI Symbol" w:eastAsia="仿宋_GB2312" w:hAnsi="Segoe UI Symbol" w:cs="Segoe UI Symbol"/>
          <w:kern w:val="0"/>
          <w:sz w:val="32"/>
          <w:szCs w:val="32"/>
        </w:rPr>
        <w:t>☐</w:t>
      </w:r>
      <w:r>
        <w:rPr>
          <w:rFonts w:ascii="Segoe UI Symbol" w:eastAsia="仿宋_GB2312" w:hAnsi="Segoe UI Symbol" w:cs="Segoe UI Symbol"/>
          <w:kern w:val="0"/>
          <w:sz w:val="32"/>
          <w:szCs w:val="32"/>
        </w:rPr>
        <w:t>线</w:t>
      </w:r>
      <w:r>
        <w:rPr>
          <w:rFonts w:ascii="Segoe UI Symbol" w:eastAsia="仿宋_GB2312" w:hAnsi="Segoe UI Symbol" w:cs="Segoe UI Symbol" w:hint="eastAsia"/>
          <w:kern w:val="0"/>
          <w:sz w:val="32"/>
          <w:szCs w:val="32"/>
        </w:rPr>
        <w:t>上非</w:t>
      </w:r>
      <w:r>
        <w:rPr>
          <w:rFonts w:ascii="Segoe UI Symbol" w:eastAsia="仿宋_GB2312" w:hAnsi="Segoe UI Symbol" w:cs="Segoe UI Symbol"/>
          <w:kern w:val="0"/>
          <w:sz w:val="32"/>
          <w:szCs w:val="32"/>
        </w:rPr>
        <w:t>学科类培训</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（一）培训项目</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课程名称：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班级编号：</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课程顾问（经办人）：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总课时数（节）：</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每次培训课时（节）：</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上课时间：</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仿宋_GB2312" w:eastAsia="仿宋_GB2312" w:hAnsi="仿宋_GB2312" w:cs="仿宋_GB2312" w:hint="eastAsia"/>
          <w:kern w:val="0"/>
          <w:sz w:val="32"/>
          <w:szCs w:val="32"/>
        </w:rPr>
        <w:t>开课日期：</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预计结课日期：</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（二）培训要求</w:t>
      </w:r>
    </w:p>
    <w:p w:rsidR="004B0A07" w:rsidRDefault="001330F3">
      <w:pPr>
        <w:adjustRightInd w:val="0"/>
        <w:snapToGrid w:val="0"/>
        <w:spacing w:line="560" w:lineRule="exact"/>
        <w:ind w:firstLine="525"/>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1.培训方式：</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一对一（或一对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）面授</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大班额面授课（标准：</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p>
    <w:p w:rsidR="004B0A07" w:rsidRDefault="001330F3">
      <w:pPr>
        <w:adjustRightInd w:val="0"/>
        <w:snapToGrid w:val="0"/>
        <w:spacing w:line="560" w:lineRule="exact"/>
        <w:ind w:firstLine="525"/>
        <w:rPr>
          <w:rFonts w:ascii="仿宋_GB2312" w:eastAsia="仿宋_GB2312" w:hAnsi="仿宋_GB2312" w:cs="仿宋_GB2312"/>
          <w:kern w:val="0"/>
          <w:sz w:val="32"/>
          <w:szCs w:val="32"/>
          <w:u w:val="single"/>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小班额面授课（班级限额≤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人）</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其他方式：</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leftChars="202" w:left="424" w:firstLineChars="50" w:firstLine="160"/>
        <w:rPr>
          <w:rFonts w:ascii="仿宋_GB2312" w:eastAsia="仿宋_GB2312" w:hAnsi="仿宋_GB2312" w:cs="仿宋_GB2312"/>
          <w:sz w:val="32"/>
          <w:szCs w:val="32"/>
        </w:rPr>
      </w:pPr>
      <w:r>
        <w:rPr>
          <w:rFonts w:ascii="MS Mincho" w:eastAsia="MS Mincho" w:hAnsi="MS Mincho" w:cs="MS Mincho" w:hint="eastAsia"/>
          <w:sz w:val="32"/>
          <w:szCs w:val="32"/>
        </w:rPr>
        <w:t>☐</w:t>
      </w:r>
      <w:r>
        <w:rPr>
          <w:rFonts w:ascii="仿宋_GB2312" w:eastAsia="仿宋_GB2312" w:hAnsi="仿宋_GB2312" w:cs="仿宋_GB2312" w:hint="eastAsia"/>
          <w:sz w:val="32"/>
          <w:szCs w:val="32"/>
        </w:rPr>
        <w:t>最低开班人数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，低于此人数可不开班；</w:t>
      </w:r>
      <w:r>
        <w:rPr>
          <w:rFonts w:ascii="MS Mincho" w:eastAsia="MS Mincho" w:hAnsi="MS Mincho" w:cs="MS Mincho" w:hint="eastAsia"/>
          <w:sz w:val="32"/>
          <w:szCs w:val="32"/>
        </w:rPr>
        <w:t>☐</w:t>
      </w:r>
      <w:r>
        <w:rPr>
          <w:rFonts w:ascii="仿宋_GB2312" w:eastAsia="仿宋_GB2312" w:hAnsi="仿宋_GB2312" w:cs="仿宋_GB2312" w:hint="eastAsia"/>
          <w:sz w:val="32"/>
          <w:szCs w:val="32"/>
        </w:rPr>
        <w:t>本班开班不受最低人数限制</w:t>
      </w:r>
    </w:p>
    <w:p w:rsidR="00C01330" w:rsidRDefault="001330F3">
      <w:pPr>
        <w:adjustRightInd w:val="0"/>
        <w:snapToGrid w:val="0"/>
        <w:spacing w:line="560" w:lineRule="exact"/>
        <w:ind w:leftChars="202" w:left="424"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2.是否指定授课教学人员：</w:t>
      </w:r>
      <w:r>
        <w:rPr>
          <w:rFonts w:ascii="MS Mincho" w:eastAsia="MS Mincho" w:hAnsi="MS Mincho" w:cs="MS Mincho" w:hint="eastAsia"/>
          <w:sz w:val="32"/>
          <w:szCs w:val="32"/>
        </w:rPr>
        <w:t>☐</w:t>
      </w:r>
      <w:r>
        <w:rPr>
          <w:rFonts w:ascii="仿宋_GB2312" w:eastAsia="仿宋_GB2312" w:hAnsi="仿宋_GB2312" w:cs="仿宋_GB2312" w:hint="eastAsia"/>
          <w:sz w:val="32"/>
          <w:szCs w:val="32"/>
        </w:rPr>
        <w:t xml:space="preserve">否  </w:t>
      </w:r>
      <w:r>
        <w:rPr>
          <w:rFonts w:ascii="MS Mincho" w:eastAsia="MS Mincho" w:hAnsi="MS Mincho" w:cs="MS Mincho" w:hint="eastAsia"/>
          <w:sz w:val="32"/>
          <w:szCs w:val="32"/>
        </w:rPr>
        <w:t>☐</w:t>
      </w:r>
      <w:r>
        <w:rPr>
          <w:rFonts w:ascii="仿宋_GB2312" w:eastAsia="仿宋_GB2312" w:hAnsi="仿宋_GB2312" w:cs="仿宋_GB2312" w:hint="eastAsia"/>
          <w:sz w:val="32"/>
          <w:szCs w:val="32"/>
        </w:rPr>
        <w:t>是（指定教学人员</w:t>
      </w:r>
    </w:p>
    <w:p w:rsidR="004B0A07" w:rsidRDefault="001330F3" w:rsidP="00C01330">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，指定教学人员未经乙方书面同意不得更换）；</w:t>
      </w:r>
      <w:r>
        <w:rPr>
          <w:rFonts w:ascii="仿宋_GB2312" w:eastAsia="仿宋_GB2312" w:hAnsi="仿宋_GB2312" w:cs="仿宋_GB2312" w:hint="eastAsia"/>
          <w:sz w:val="32"/>
          <w:szCs w:val="32"/>
        </w:rPr>
        <w:lastRenderedPageBreak/>
        <w:t xml:space="preserve">是否具备相应的教师资格或资质  </w:t>
      </w:r>
      <w:bookmarkStart w:id="3" w:name="_Hlk82183348"/>
      <w:r>
        <w:rPr>
          <w:rFonts w:ascii="MS Mincho" w:eastAsia="MS Mincho" w:hAnsi="MS Mincho" w:cs="MS Mincho" w:hint="eastAsia"/>
          <w:sz w:val="32"/>
          <w:szCs w:val="32"/>
        </w:rPr>
        <w:t>☐</w:t>
      </w:r>
      <w:bookmarkEnd w:id="3"/>
      <w:r>
        <w:rPr>
          <w:rFonts w:ascii="仿宋_GB2312" w:eastAsia="仿宋_GB2312" w:hAnsi="仿宋_GB2312" w:cs="仿宋_GB2312" w:hint="eastAsia"/>
          <w:sz w:val="32"/>
          <w:szCs w:val="32"/>
        </w:rPr>
        <w:t xml:space="preserve">有  </w:t>
      </w:r>
      <w:r>
        <w:rPr>
          <w:rFonts w:ascii="MS Mincho" w:eastAsia="MS Mincho" w:hAnsi="MS Mincho" w:cs="MS Mincho" w:hint="eastAsia"/>
          <w:sz w:val="32"/>
          <w:szCs w:val="32"/>
        </w:rPr>
        <w:t>☐</w:t>
      </w:r>
      <w:r>
        <w:rPr>
          <w:rFonts w:ascii="仿宋_GB2312" w:eastAsia="仿宋_GB2312" w:hAnsi="仿宋_GB2312" w:cs="仿宋_GB2312" w:hint="eastAsia"/>
          <w:sz w:val="32"/>
          <w:szCs w:val="32"/>
        </w:rPr>
        <w:t>没有</w:t>
      </w:r>
    </w:p>
    <w:p w:rsidR="004B0A07" w:rsidRDefault="001330F3">
      <w:pPr>
        <w:adjustRightInd w:val="0"/>
        <w:snapToGrid w:val="0"/>
        <w:spacing w:line="560" w:lineRule="exact"/>
        <w:ind w:leftChars="202" w:left="424" w:firstLineChars="50" w:firstLine="1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3.实际授课地点（线上培训机构无需填写）：</w:t>
      </w:r>
      <w:r>
        <w:rPr>
          <w:rFonts w:ascii="仿宋_GB2312" w:eastAsia="仿宋_GB2312" w:hAnsi="仿宋_GB2312" w:cs="仿宋_GB2312" w:hint="eastAsia"/>
          <w:sz w:val="32"/>
          <w:szCs w:val="32"/>
          <w:u w:val="single"/>
        </w:rPr>
        <w:t xml:space="preserve">                                </w:t>
      </w:r>
    </w:p>
    <w:p w:rsidR="004B0A07" w:rsidRDefault="001330F3">
      <w:pPr>
        <w:adjustRightInd w:val="0"/>
        <w:snapToGrid w:val="0"/>
        <w:spacing w:line="560" w:lineRule="exact"/>
        <w:ind w:leftChars="202" w:left="424"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4.学员接送方式（线上培训机构无需填写）：</w:t>
      </w:r>
      <w:r>
        <w:rPr>
          <w:rFonts w:ascii="仿宋_GB2312" w:eastAsia="仿宋_GB2312" w:hAnsi="仿宋_GB2312" w:cs="仿宋_GB2312" w:hint="eastAsia"/>
          <w:sz w:val="32"/>
          <w:szCs w:val="32"/>
          <w:u w:val="single"/>
        </w:rPr>
        <w:t xml:space="preserve">                                </w:t>
      </w:r>
    </w:p>
    <w:p w:rsidR="004B0A07" w:rsidRDefault="001330F3">
      <w:pPr>
        <w:adjustRightInd w:val="0"/>
        <w:snapToGrid w:val="0"/>
        <w:spacing w:line="560" w:lineRule="exact"/>
        <w:ind w:firstLine="527"/>
        <w:rPr>
          <w:rFonts w:ascii="黑体" w:eastAsia="黑体" w:hAnsi="黑体" w:cs="黑体"/>
          <w:bCs/>
          <w:kern w:val="0"/>
          <w:sz w:val="32"/>
          <w:szCs w:val="32"/>
        </w:rPr>
      </w:pPr>
      <w:r>
        <w:rPr>
          <w:rFonts w:ascii="黑体" w:eastAsia="黑体" w:hAnsi="黑体" w:cs="黑体" w:hint="eastAsia"/>
          <w:bCs/>
          <w:kern w:val="0"/>
          <w:sz w:val="32"/>
          <w:szCs w:val="32"/>
        </w:rPr>
        <w:t>第二条  培训收费</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（一）收费标准（人民币）</w:t>
      </w:r>
    </w:p>
    <w:p w:rsidR="004B0A07" w:rsidRDefault="001330F3">
      <w:pPr>
        <w:adjustRightInd w:val="0"/>
        <w:snapToGrid w:val="0"/>
        <w:spacing w:line="560" w:lineRule="exact"/>
        <w:ind w:firstLine="525"/>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培训费用合计：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（大写）</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（小写）元，其中：</w:t>
      </w:r>
    </w:p>
    <w:p w:rsidR="004B0A07" w:rsidRDefault="001330F3">
      <w:pPr>
        <w:adjustRightInd w:val="0"/>
        <w:snapToGrid w:val="0"/>
        <w:spacing w:line="560" w:lineRule="exact"/>
        <w:ind w:firstLine="525"/>
        <w:rPr>
          <w:rFonts w:ascii="仿宋_GB2312" w:eastAsia="仿宋_GB2312" w:hAnsi="仿宋_GB2312" w:cs="仿宋_GB2312"/>
          <w:b/>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课时费：共计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元/节）</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培训资料费：</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r>
        <w:rPr>
          <w:rFonts w:ascii="仿宋_GB2312" w:eastAsia="仿宋_GB2312" w:hAnsi="仿宋_GB2312" w:cs="仿宋_GB2312"/>
          <w:kern w:val="0"/>
          <w:sz w:val="32"/>
          <w:szCs w:val="32"/>
        </w:rPr>
        <w:t xml:space="preserve"> </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培训资料包括：</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其他费用：</w:t>
      </w:r>
    </w:p>
    <w:p w:rsidR="004B0A07" w:rsidRDefault="001330F3">
      <w:pPr>
        <w:adjustRightInd w:val="0"/>
        <w:snapToGrid w:val="0"/>
        <w:spacing w:line="560" w:lineRule="exact"/>
        <w:ind w:firstLine="525"/>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仿宋_GB2312" w:eastAsia="仿宋_GB2312" w:hAnsi="仿宋_GB2312" w:cs="仿宋_GB2312"/>
          <w:kern w:val="0"/>
          <w:sz w:val="32"/>
          <w:szCs w:val="32"/>
          <w:u w:val="single"/>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仿宋_GB2312" w:eastAsia="仿宋_GB2312" w:hAnsi="仿宋_GB2312" w:cs="仿宋_GB2312"/>
          <w:b/>
          <w:kern w:val="0"/>
          <w:sz w:val="32"/>
          <w:szCs w:val="32"/>
        </w:rPr>
      </w:pPr>
      <w:r>
        <w:rPr>
          <w:rFonts w:ascii="仿宋_GB2312" w:eastAsia="仿宋_GB2312" w:hAnsi="仿宋_GB2312" w:cs="仿宋_GB2312" w:hint="eastAsia"/>
          <w:kern w:val="0"/>
          <w:sz w:val="32"/>
          <w:szCs w:val="32"/>
        </w:rPr>
        <w:t>名称：</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金额：</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元，收费依据：</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（二）付费方式（人民币）</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经甲乙双方协商，乙方采取以下方式付款</w:t>
      </w:r>
      <w:r w:rsidR="003F3AD1">
        <w:rPr>
          <w:rFonts w:ascii="仿宋_GB2312" w:eastAsia="仿宋_GB2312" w:hAnsi="仿宋_GB2312" w:cs="仿宋_GB2312" w:hint="eastAsia"/>
          <w:kern w:val="0"/>
          <w:sz w:val="32"/>
          <w:szCs w:val="32"/>
        </w:rPr>
        <w:t>（单选）</w:t>
      </w:r>
      <w:r>
        <w:rPr>
          <w:rFonts w:ascii="仿宋_GB2312" w:eastAsia="仿宋_GB2312" w:hAnsi="仿宋_GB2312" w:cs="仿宋_GB2312" w:hint="eastAsia"/>
          <w:kern w:val="0"/>
          <w:sz w:val="32"/>
          <w:szCs w:val="32"/>
        </w:rPr>
        <w:t>：</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年 </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w:t>
      </w:r>
      <w:r>
        <w:rPr>
          <w:rFonts w:ascii="仿宋_GB2312" w:eastAsia="仿宋_GB2312" w:hAnsi="仿宋_GB2312" w:cs="仿宋_GB2312" w:hint="eastAsia"/>
          <w:bCs/>
          <w:kern w:val="0"/>
          <w:sz w:val="32"/>
          <w:szCs w:val="32"/>
        </w:rPr>
        <w:t>一次性</w:t>
      </w:r>
      <w:r>
        <w:rPr>
          <w:rFonts w:ascii="仿宋_GB2312" w:eastAsia="仿宋_GB2312" w:hAnsi="仿宋_GB2312" w:cs="仿宋_GB2312" w:hint="eastAsia"/>
          <w:kern w:val="0"/>
          <w:sz w:val="32"/>
          <w:szCs w:val="32"/>
        </w:rPr>
        <w:t>付清培训费用</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培训周期超过</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个</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月/</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课时的，</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培训费用金额超过</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 xml:space="preserve"> 元的：</w:t>
      </w:r>
    </w:p>
    <w:p w:rsidR="004B0A07" w:rsidRDefault="001330F3">
      <w:pPr>
        <w:adjustRightInd w:val="0"/>
        <w:snapToGrid w:val="0"/>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日之前支付培训费用的</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4B0A07" w:rsidRDefault="001330F3">
      <w:pPr>
        <w:adjustRightInd w:val="0"/>
        <w:snapToGrid w:val="0"/>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日之前支付培训费用的</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4B0A07" w:rsidRDefault="001330F3">
      <w:pPr>
        <w:adjustRightInd w:val="0"/>
        <w:snapToGrid w:val="0"/>
        <w:spacing w:line="560" w:lineRule="exact"/>
        <w:ind w:firstLineChars="100" w:firstLine="3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月</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日之前支付剩余</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%，计</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元</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（说明）</w:t>
      </w:r>
    </w:p>
    <w:p w:rsidR="004B0A07" w:rsidRDefault="001330F3">
      <w:pPr>
        <w:adjustRightInd w:val="0"/>
        <w:snapToGrid w:val="0"/>
        <w:spacing w:line="560" w:lineRule="exact"/>
        <w:ind w:firstLine="525"/>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（三）付费渠道</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 xml:space="preserve">乙方采取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银行卡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方式支付培训费用。甲方的培训费用收款专用账户信息如下：</w:t>
      </w:r>
    </w:p>
    <w:p w:rsidR="004B0A07" w:rsidRDefault="001330F3">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开户银行：</w:t>
      </w:r>
      <w:r>
        <w:rPr>
          <w:rFonts w:ascii="仿宋_GB2312" w:eastAsia="仿宋_GB2312" w:hAnsi="仿宋_GB2312" w:cs="仿宋_GB2312" w:hint="eastAsia"/>
          <w:sz w:val="32"/>
          <w:szCs w:val="32"/>
          <w:u w:val="single"/>
        </w:rPr>
        <w:t xml:space="preserve">             </w:t>
      </w:r>
    </w:p>
    <w:p w:rsidR="004B0A07" w:rsidRDefault="001330F3">
      <w:pPr>
        <w:adjustRightInd w:val="0"/>
        <w:snapToGrid w:val="0"/>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银行账号：</w:t>
      </w:r>
      <w:r>
        <w:rPr>
          <w:rFonts w:ascii="仿宋_GB2312" w:eastAsia="仿宋_GB2312" w:hAnsi="仿宋_GB2312" w:cs="仿宋_GB2312" w:hint="eastAsia"/>
          <w:sz w:val="32"/>
          <w:szCs w:val="32"/>
          <w:u w:val="single"/>
        </w:rPr>
        <w:t xml:space="preserve">             </w:t>
      </w:r>
    </w:p>
    <w:p w:rsidR="004B0A07" w:rsidRDefault="001330F3" w:rsidP="00C96108">
      <w:pPr>
        <w:adjustRightInd w:val="0"/>
        <w:snapToGrid w:val="0"/>
        <w:spacing w:line="560" w:lineRule="exact"/>
        <w:ind w:firstLineChars="200" w:firstLine="640"/>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（四）预收费监管方式</w:t>
      </w:r>
    </w:p>
    <w:p w:rsidR="004B0A07" w:rsidRDefault="001330F3">
      <w:pPr>
        <w:adjustRightInd w:val="0"/>
        <w:snapToGrid w:val="0"/>
        <w:spacing w:line="560" w:lineRule="exact"/>
        <w:ind w:firstLineChars="200" w:firstLine="640"/>
        <w:rPr>
          <w:rFonts w:ascii="仿宋_GB2312" w:eastAsia="仿宋_GB2312" w:hAnsi="仿宋_GB2312" w:cs="仿宋_GB2312"/>
          <w:sz w:val="32"/>
          <w:szCs w:val="32"/>
        </w:rPr>
      </w:pP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银行托管</w:t>
      </w:r>
      <w:r>
        <w:rPr>
          <w:rFonts w:ascii="仿宋_GB2312" w:eastAsia="仿宋_GB2312" w:hAnsi="仿宋_GB2312" w:cs="仿宋_GB2312"/>
          <w:sz w:val="32"/>
          <w:szCs w:val="32"/>
        </w:rPr>
        <w:t xml:space="preserve"> </w:t>
      </w:r>
    </w:p>
    <w:p w:rsidR="004B0A07" w:rsidRDefault="001330F3">
      <w:pPr>
        <w:adjustRightInd w:val="0"/>
        <w:snapToGrid w:val="0"/>
        <w:spacing w:line="560" w:lineRule="exact"/>
        <w:ind w:firstLineChars="200" w:firstLine="640"/>
        <w:rPr>
          <w:rFonts w:ascii="仿宋_GB2312" w:eastAsia="仿宋_GB2312" w:hAnsi="仿宋_GB2312" w:cs="仿宋_GB2312"/>
          <w:sz w:val="32"/>
          <w:szCs w:val="32"/>
        </w:rPr>
      </w:pPr>
      <w:r>
        <w:rPr>
          <w:rFonts w:ascii="Segoe UI Symbol" w:eastAsia="仿宋_GB2312" w:hAnsi="Segoe UI Symbol" w:cs="Segoe UI Symbol"/>
          <w:sz w:val="32"/>
          <w:szCs w:val="32"/>
        </w:rPr>
        <w:t>☐</w:t>
      </w:r>
      <w:r>
        <w:rPr>
          <w:rFonts w:ascii="仿宋_GB2312" w:eastAsia="仿宋_GB2312" w:hAnsi="仿宋_GB2312" w:cs="仿宋_GB2312" w:hint="eastAsia"/>
          <w:sz w:val="32"/>
          <w:szCs w:val="32"/>
        </w:rPr>
        <w:t>风险保证金</w:t>
      </w:r>
    </w:p>
    <w:p w:rsidR="004B0A07" w:rsidRDefault="001330F3">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第三条  甲方的权利和义务</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（一）甲方</w:t>
      </w:r>
      <w:r>
        <w:rPr>
          <w:rFonts w:ascii="仿宋_GB2312" w:eastAsia="仿宋_GB2312" w:hAnsi="微软雅黑" w:cs="宋体"/>
          <w:kern w:val="0"/>
          <w:sz w:val="32"/>
          <w:szCs w:val="32"/>
        </w:rPr>
        <w:t>有权按照</w:t>
      </w:r>
      <w:r>
        <w:rPr>
          <w:rFonts w:ascii="仿宋_GB2312" w:eastAsia="仿宋_GB2312" w:hAnsi="微软雅黑" w:cs="宋体" w:hint="eastAsia"/>
          <w:kern w:val="0"/>
          <w:sz w:val="32"/>
          <w:szCs w:val="32"/>
        </w:rPr>
        <w:t>国家有关政策规定和</w:t>
      </w:r>
      <w:r>
        <w:rPr>
          <w:rFonts w:ascii="仿宋_GB2312" w:eastAsia="仿宋_GB2312" w:hAnsi="微软雅黑" w:cs="宋体"/>
          <w:kern w:val="0"/>
          <w:sz w:val="32"/>
          <w:szCs w:val="32"/>
        </w:rPr>
        <w:t>合同约定收取</w:t>
      </w:r>
      <w:r>
        <w:rPr>
          <w:rFonts w:ascii="仿宋_GB2312" w:eastAsia="仿宋_GB2312" w:hAnsi="微软雅黑" w:cs="宋体" w:hint="eastAsia"/>
          <w:kern w:val="0"/>
          <w:sz w:val="32"/>
          <w:szCs w:val="32"/>
        </w:rPr>
        <w:t>培训</w:t>
      </w:r>
      <w:r>
        <w:rPr>
          <w:rFonts w:ascii="仿宋_GB2312" w:eastAsia="仿宋_GB2312" w:hAnsi="微软雅黑" w:cs="宋体"/>
          <w:kern w:val="0"/>
          <w:sz w:val="32"/>
          <w:szCs w:val="32"/>
        </w:rPr>
        <w:t>费用</w:t>
      </w:r>
      <w:r>
        <w:rPr>
          <w:rFonts w:ascii="仿宋_GB2312" w:eastAsia="仿宋_GB2312" w:hAnsi="微软雅黑" w:cs="宋体" w:hint="eastAsia"/>
          <w:kern w:val="0"/>
          <w:sz w:val="32"/>
          <w:szCs w:val="32"/>
        </w:rPr>
        <w:t>。甲方收取培训费用后应当及时向乙方提供以培训机构名义开具的正规发票等消费凭证。（按照国家有关政策要求，甲方不得一次性向</w:t>
      </w:r>
      <w:r>
        <w:rPr>
          <w:rFonts w:ascii="仿宋_GB2312" w:eastAsia="仿宋_GB2312" w:hAnsi="微软雅黑" w:cs="宋体"/>
          <w:kern w:val="0"/>
          <w:sz w:val="32"/>
          <w:szCs w:val="32"/>
        </w:rPr>
        <w:t>乙方</w:t>
      </w:r>
      <w:r>
        <w:rPr>
          <w:rFonts w:ascii="仿宋_GB2312" w:eastAsia="仿宋_GB2312" w:hAnsi="微软雅黑" w:cs="宋体" w:hint="eastAsia"/>
          <w:kern w:val="0"/>
          <w:sz w:val="32"/>
          <w:szCs w:val="32"/>
        </w:rPr>
        <w:t>收取或变相收取时间跨度超过</w:t>
      </w:r>
      <w:r>
        <w:rPr>
          <w:rFonts w:ascii="仿宋_GB2312" w:eastAsia="仿宋_GB2312" w:hAnsi="微软雅黑" w:cs="宋体"/>
          <w:kern w:val="0"/>
          <w:sz w:val="32"/>
          <w:szCs w:val="32"/>
        </w:rPr>
        <w:t>3个月的费用</w:t>
      </w:r>
      <w:r>
        <w:rPr>
          <w:rFonts w:ascii="仿宋_GB2312" w:eastAsia="仿宋_GB2312" w:hAnsi="微软雅黑" w:cs="宋体" w:hint="eastAsia"/>
          <w:kern w:val="0"/>
          <w:sz w:val="32"/>
          <w:szCs w:val="32"/>
        </w:rPr>
        <w:t>；按课时收费的，每科不得一次性收取超过</w:t>
      </w:r>
      <w:r>
        <w:rPr>
          <w:rFonts w:ascii="仿宋_GB2312" w:eastAsia="仿宋_GB2312" w:hAnsi="微软雅黑" w:cs="宋体"/>
          <w:kern w:val="0"/>
          <w:sz w:val="32"/>
          <w:szCs w:val="32"/>
        </w:rPr>
        <w:t>60课时的费用</w:t>
      </w:r>
      <w:r>
        <w:rPr>
          <w:rFonts w:ascii="仿宋_GB2312" w:eastAsia="仿宋_GB2312" w:hAnsi="微软雅黑" w:cs="宋体" w:hint="eastAsia"/>
          <w:kern w:val="0"/>
          <w:sz w:val="32"/>
          <w:szCs w:val="32"/>
        </w:rPr>
        <w:t>且不超过3个月。）</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（二）甲方应当向乙方明示培训机构有效证明文件、收费项目、收费标准、收退费办法、培训范围、培训时间、教学人员资格和服务承诺等内容，</w:t>
      </w:r>
      <w:r>
        <w:rPr>
          <w:rFonts w:ascii="仿宋_GB2312" w:eastAsia="仿宋_GB2312" w:hAnsi="微软雅黑" w:cs="宋体"/>
          <w:kern w:val="0"/>
          <w:sz w:val="32"/>
          <w:szCs w:val="32"/>
        </w:rPr>
        <w:t>公开透明</w:t>
      </w:r>
      <w:r>
        <w:rPr>
          <w:rFonts w:ascii="仿宋_GB2312" w:eastAsia="仿宋_GB2312" w:hAnsi="微软雅黑" w:cs="宋体" w:hint="eastAsia"/>
          <w:kern w:val="0"/>
          <w:sz w:val="32"/>
          <w:szCs w:val="32"/>
        </w:rPr>
        <w:t>培训，</w:t>
      </w:r>
      <w:r>
        <w:rPr>
          <w:rFonts w:ascii="仿宋_GB2312" w:eastAsia="仿宋_GB2312" w:hAnsi="微软雅黑" w:cs="宋体"/>
          <w:kern w:val="0"/>
          <w:sz w:val="32"/>
          <w:szCs w:val="32"/>
        </w:rPr>
        <w:t>接受社会监督</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甲方</w:t>
      </w:r>
      <w:r>
        <w:rPr>
          <w:rFonts w:ascii="仿宋_GB2312" w:eastAsia="仿宋_GB2312" w:hAnsi="微软雅黑" w:cs="宋体" w:hint="eastAsia"/>
          <w:kern w:val="0"/>
          <w:sz w:val="32"/>
          <w:szCs w:val="32"/>
        </w:rPr>
        <w:t>不得在公示的项目和标准外向</w:t>
      </w:r>
      <w:r>
        <w:rPr>
          <w:rFonts w:ascii="仿宋_GB2312" w:eastAsia="仿宋_GB2312" w:hAnsi="微软雅黑" w:cs="宋体"/>
          <w:kern w:val="0"/>
          <w:sz w:val="32"/>
          <w:szCs w:val="32"/>
        </w:rPr>
        <w:t>乙方</w:t>
      </w:r>
      <w:r>
        <w:rPr>
          <w:rFonts w:ascii="仿宋_GB2312" w:eastAsia="仿宋_GB2312" w:hAnsi="微软雅黑" w:cs="宋体" w:hint="eastAsia"/>
          <w:kern w:val="0"/>
          <w:sz w:val="32"/>
          <w:szCs w:val="32"/>
        </w:rPr>
        <w:t>收取其他费用。</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（三）甲方可以依照相关法律法规制定适合其机构自身的培训管理制度并在甲方培训场所醒目位置进行公示，甲方有权要求乙方遵照执行，以确保培训活动顺利进行。</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（四）甲方开设培训项目须符合国家及培训场所所在地有关规定。甲方须选用与其培训项目及培训计划相匹配的培训材料，培训材料应当符合《校外培训机构培训材料管理办</w:t>
      </w:r>
      <w:r>
        <w:rPr>
          <w:rFonts w:ascii="仿宋_GB2312" w:eastAsia="仿宋_GB2312" w:hAnsi="微软雅黑" w:cs="宋体" w:hint="eastAsia"/>
          <w:kern w:val="0"/>
          <w:sz w:val="32"/>
          <w:szCs w:val="32"/>
        </w:rPr>
        <w:lastRenderedPageBreak/>
        <w:t>法（试行）》和当地有关实施细则规定。</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（五）甲方保证，按照国家有关政策要求，配备与培训内容及</w:t>
      </w:r>
      <w:r>
        <w:rPr>
          <w:rFonts w:ascii="仿宋_GB2312" w:eastAsia="仿宋_GB2312" w:hAnsi="微软雅黑" w:cs="宋体"/>
          <w:kern w:val="0"/>
          <w:sz w:val="32"/>
          <w:szCs w:val="32"/>
        </w:rPr>
        <w:t>规模</w:t>
      </w:r>
      <w:r>
        <w:rPr>
          <w:rFonts w:ascii="仿宋_GB2312" w:eastAsia="仿宋_GB2312" w:hAnsi="微软雅黑" w:cs="宋体" w:hint="eastAsia"/>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w:t>
      </w:r>
      <w:r w:rsidR="004345BF">
        <w:rPr>
          <w:rFonts w:ascii="仿宋_GB2312" w:eastAsia="仿宋_GB2312" w:hAnsi="微软雅黑" w:cs="宋体" w:hint="eastAsia"/>
          <w:kern w:val="0"/>
          <w:sz w:val="32"/>
          <w:szCs w:val="32"/>
        </w:rPr>
        <w:t>校车</w:t>
      </w:r>
      <w:r>
        <w:rPr>
          <w:rFonts w:ascii="仿宋_GB2312" w:eastAsia="仿宋_GB2312" w:hAnsi="微软雅黑" w:cs="宋体" w:hint="eastAsia"/>
          <w:kern w:val="0"/>
          <w:sz w:val="32"/>
          <w:szCs w:val="32"/>
        </w:rPr>
        <w:t>接送培训学员，须按《校车安全管理条例》管理，审批时须提供校车使用许可。</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（七）甲方若改变培训方式，须双方协商一致。</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（八）甲方应当保护乙方个人信息，确保在收集、存储、使用、加工、公开等个人信息处理活动中严格遵守《中华人民共和国个人信息保护法》《中华人民共和国未成年人保护法》的规定。</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（九）未经乙方书面同意，甲方不得将本合同约定的培训服务转让给第三方，不得擅自将学员转交给第三方机构进行培训。</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（十）甲方</w:t>
      </w:r>
      <w:r>
        <w:rPr>
          <w:rFonts w:ascii="仿宋_GB2312" w:eastAsia="仿宋_GB2312" w:hAnsi="微软雅黑" w:cs="宋体"/>
          <w:kern w:val="0"/>
          <w:sz w:val="32"/>
          <w:szCs w:val="32"/>
        </w:rPr>
        <w:t>应当设置处理合同</w:t>
      </w:r>
      <w:r>
        <w:rPr>
          <w:rFonts w:ascii="仿宋_GB2312" w:eastAsia="仿宋_GB2312" w:hAnsi="微软雅黑" w:cs="宋体" w:hint="eastAsia"/>
          <w:kern w:val="0"/>
          <w:sz w:val="32"/>
          <w:szCs w:val="32"/>
        </w:rPr>
        <w:t>和</w:t>
      </w:r>
      <w:r>
        <w:rPr>
          <w:rFonts w:ascii="仿宋_GB2312" w:eastAsia="仿宋_GB2312" w:hAnsi="微软雅黑" w:cs="宋体"/>
          <w:kern w:val="0"/>
          <w:sz w:val="32"/>
          <w:szCs w:val="32"/>
        </w:rPr>
        <w:t>服务争议的</w:t>
      </w:r>
      <w:r>
        <w:rPr>
          <w:rFonts w:ascii="仿宋_GB2312" w:eastAsia="仿宋_GB2312" w:hAnsi="微软雅黑" w:cs="宋体" w:hint="eastAsia"/>
          <w:kern w:val="0"/>
          <w:sz w:val="32"/>
          <w:szCs w:val="32"/>
        </w:rPr>
        <w:t>内设</w:t>
      </w:r>
      <w:r>
        <w:rPr>
          <w:rFonts w:ascii="仿宋_GB2312" w:eastAsia="仿宋_GB2312" w:hAnsi="微软雅黑" w:cs="宋体"/>
          <w:kern w:val="0"/>
          <w:sz w:val="32"/>
          <w:szCs w:val="32"/>
        </w:rPr>
        <w:t>部门</w:t>
      </w:r>
      <w:r>
        <w:rPr>
          <w:rFonts w:ascii="仿宋_GB2312" w:eastAsia="仿宋_GB2312" w:hAnsi="微软雅黑" w:cs="宋体" w:hint="eastAsia"/>
          <w:kern w:val="0"/>
          <w:sz w:val="32"/>
          <w:szCs w:val="32"/>
        </w:rPr>
        <w:t>或者专员</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甲方的</w:t>
      </w:r>
      <w:r>
        <w:rPr>
          <w:rFonts w:ascii="仿宋_GB2312" w:eastAsia="仿宋_GB2312" w:hAnsi="微软雅黑" w:cs="宋体"/>
          <w:kern w:val="0"/>
          <w:sz w:val="32"/>
          <w:szCs w:val="32"/>
        </w:rPr>
        <w:t>客服电话为：</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w:t>
      </w:r>
    </w:p>
    <w:p w:rsidR="004B0A07" w:rsidRDefault="001330F3">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lastRenderedPageBreak/>
        <w:t>第四条  乙方的权利和义务</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（一）乙方有按照本合同的约定接受甲方培训服务的权利。</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（二）乙方对培训过程以及培训人员</w:t>
      </w:r>
      <w:r>
        <w:rPr>
          <w:rFonts w:ascii="仿宋_GB2312" w:eastAsia="仿宋_GB2312" w:hAnsi="微软雅黑" w:cs="宋体"/>
          <w:kern w:val="0"/>
          <w:sz w:val="32"/>
          <w:szCs w:val="32"/>
        </w:rPr>
        <w:t>的</w:t>
      </w:r>
      <w:r>
        <w:rPr>
          <w:rFonts w:ascii="仿宋_GB2312" w:eastAsia="仿宋_GB2312" w:hAnsi="微软雅黑" w:cs="宋体" w:hint="eastAsia"/>
          <w:kern w:val="0"/>
          <w:sz w:val="32"/>
          <w:szCs w:val="32"/>
        </w:rPr>
        <w:t>从业</w:t>
      </w:r>
      <w:r>
        <w:rPr>
          <w:rFonts w:ascii="仿宋_GB2312" w:eastAsia="仿宋_GB2312" w:hAnsi="微软雅黑" w:cs="宋体"/>
          <w:kern w:val="0"/>
          <w:sz w:val="32"/>
          <w:szCs w:val="32"/>
        </w:rPr>
        <w:t>背景和执教</w:t>
      </w:r>
      <w:r>
        <w:rPr>
          <w:rFonts w:ascii="仿宋_GB2312" w:eastAsia="仿宋_GB2312" w:hAnsi="微软雅黑" w:cs="宋体" w:hint="eastAsia"/>
          <w:kern w:val="0"/>
          <w:sz w:val="32"/>
          <w:szCs w:val="32"/>
        </w:rPr>
        <w:t>信息</w:t>
      </w:r>
      <w:r>
        <w:rPr>
          <w:rFonts w:ascii="仿宋_GB2312" w:eastAsia="仿宋_GB2312" w:hAnsi="微软雅黑" w:cs="宋体"/>
          <w:kern w:val="0"/>
          <w:sz w:val="32"/>
          <w:szCs w:val="32"/>
        </w:rPr>
        <w:t>享有知情权。</w:t>
      </w:r>
      <w:r>
        <w:rPr>
          <w:rFonts w:ascii="仿宋_GB2312" w:eastAsia="仿宋_GB2312" w:hAnsi="微软雅黑" w:cs="宋体" w:hint="eastAsia"/>
          <w:kern w:val="0"/>
          <w:sz w:val="32"/>
          <w:szCs w:val="32"/>
        </w:rPr>
        <w:t>乙方可以通过公开课、学习报告等适当方式了解学员的学习状况，甲方应当为乙方提供方便，</w:t>
      </w:r>
      <w:r>
        <w:rPr>
          <w:rFonts w:ascii="仿宋_GB2312" w:eastAsia="仿宋_GB2312" w:hAnsi="微软雅黑" w:cs="宋体"/>
          <w:kern w:val="0"/>
          <w:sz w:val="32"/>
          <w:szCs w:val="32"/>
        </w:rPr>
        <w:t>接受</w:t>
      </w:r>
      <w:r>
        <w:rPr>
          <w:rFonts w:ascii="仿宋_GB2312" w:eastAsia="仿宋_GB2312" w:hAnsi="微软雅黑" w:cs="宋体" w:hint="eastAsia"/>
          <w:kern w:val="0"/>
          <w:sz w:val="32"/>
          <w:szCs w:val="32"/>
        </w:rPr>
        <w:t>乙方</w:t>
      </w:r>
      <w:r>
        <w:rPr>
          <w:rFonts w:ascii="仿宋_GB2312" w:eastAsia="仿宋_GB2312" w:hAnsi="微软雅黑" w:cs="宋体"/>
          <w:kern w:val="0"/>
          <w:sz w:val="32"/>
          <w:szCs w:val="32"/>
        </w:rPr>
        <w:t>监督</w:t>
      </w:r>
      <w:r>
        <w:rPr>
          <w:rFonts w:ascii="仿宋_GB2312" w:eastAsia="仿宋_GB2312" w:hAnsi="微软雅黑" w:cs="宋体" w:hint="eastAsia"/>
          <w:kern w:val="0"/>
          <w:sz w:val="32"/>
          <w:szCs w:val="32"/>
        </w:rPr>
        <w:t>。</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（三）乙方</w:t>
      </w:r>
      <w:r>
        <w:rPr>
          <w:rFonts w:ascii="仿宋_GB2312" w:eastAsia="仿宋_GB2312" w:hAnsi="微软雅黑" w:cs="宋体"/>
          <w:kern w:val="0"/>
          <w:sz w:val="32"/>
          <w:szCs w:val="32"/>
        </w:rPr>
        <w:t>应当按时</w:t>
      </w:r>
      <w:r>
        <w:rPr>
          <w:rFonts w:ascii="仿宋_GB2312" w:eastAsia="仿宋_GB2312" w:hAnsi="微软雅黑" w:cs="宋体" w:hint="eastAsia"/>
          <w:kern w:val="0"/>
          <w:sz w:val="32"/>
          <w:szCs w:val="32"/>
        </w:rPr>
        <w:t>足额向</w:t>
      </w:r>
      <w:r>
        <w:rPr>
          <w:rFonts w:ascii="仿宋_GB2312" w:eastAsia="仿宋_GB2312" w:hAnsi="微软雅黑" w:cs="宋体"/>
          <w:kern w:val="0"/>
          <w:sz w:val="32"/>
          <w:szCs w:val="32"/>
        </w:rPr>
        <w:t>甲方</w:t>
      </w:r>
      <w:r>
        <w:rPr>
          <w:rFonts w:ascii="仿宋_GB2312" w:eastAsia="仿宋_GB2312" w:hAnsi="微软雅黑" w:cs="宋体" w:hint="eastAsia"/>
          <w:kern w:val="0"/>
          <w:sz w:val="32"/>
          <w:szCs w:val="32"/>
        </w:rPr>
        <w:t>支付</w:t>
      </w:r>
      <w:r>
        <w:rPr>
          <w:rFonts w:ascii="仿宋_GB2312" w:eastAsia="仿宋_GB2312" w:hAnsi="微软雅黑" w:cs="宋体"/>
          <w:kern w:val="0"/>
          <w:sz w:val="32"/>
          <w:szCs w:val="32"/>
        </w:rPr>
        <w:t>培训费用。</w:t>
      </w:r>
      <w:r>
        <w:rPr>
          <w:rFonts w:ascii="仿宋_GB2312" w:eastAsia="仿宋_GB2312" w:hAnsi="微软雅黑" w:cs="宋体" w:hint="eastAsia"/>
          <w:kern w:val="0"/>
          <w:sz w:val="32"/>
          <w:szCs w:val="32"/>
        </w:rPr>
        <w:t>如甲方采用银行托管方式进行预收费监管，乙方应在托管协议规定的时间内对甲方授课完成和资金拨付予以确认；超过规定时限未确认的，视为确认同意。</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扩散和传播。</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（六）未经甲方书面同意，乙方不得擅自将本合同课程转让给第三方，或者将听课凭证转让、出借给他人使用，否</w:t>
      </w:r>
      <w:r>
        <w:rPr>
          <w:rFonts w:ascii="仿宋_GB2312" w:eastAsia="仿宋_GB2312" w:hAnsi="微软雅黑" w:cs="宋体" w:hint="eastAsia"/>
          <w:kern w:val="0"/>
          <w:sz w:val="32"/>
          <w:szCs w:val="32"/>
        </w:rPr>
        <w:lastRenderedPageBreak/>
        <w:t>则甲方有权拒绝提供培训服务。</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仿宋_GB2312" w:eastAsia="仿宋_GB2312" w:hAnsi="微软雅黑" w:cs="宋体" w:hint="eastAsia"/>
          <w:kern w:val="0"/>
          <w:sz w:val="32"/>
          <w:szCs w:val="32"/>
        </w:rPr>
        <w:t>（七）如学员身体健康状况有特殊情形不再适合参与培训的，乙方应及时书面通知甲方，甲乙双方一致同意按如下方式处理（单选）：</w:t>
      </w:r>
    </w:p>
    <w:p w:rsidR="004B0A07" w:rsidRDefault="001330F3">
      <w:pPr>
        <w:adjustRightInd w:val="0"/>
        <w:snapToGrid w:val="0"/>
        <w:spacing w:line="560" w:lineRule="exact"/>
        <w:ind w:firstLine="527"/>
        <w:rPr>
          <w:rFonts w:ascii="仿宋_GB2312" w:eastAsia="仿宋_GB2312" w:hAnsi="微软雅黑" w:cs="宋体"/>
          <w:bCs/>
          <w:kern w:val="0"/>
          <w:sz w:val="32"/>
          <w:szCs w:val="32"/>
        </w:rPr>
      </w:pPr>
      <w:r>
        <w:rPr>
          <w:rFonts w:ascii="Segoe UI Symbol" w:eastAsia="仿宋_GB2312" w:hAnsi="Segoe UI Symbol" w:cs="Segoe UI Symbol"/>
          <w:bCs/>
          <w:kern w:val="0"/>
          <w:sz w:val="32"/>
          <w:szCs w:val="32"/>
        </w:rPr>
        <w:t>☐</w:t>
      </w:r>
      <w:r>
        <w:rPr>
          <w:rFonts w:ascii="仿宋_GB2312" w:eastAsia="仿宋_GB2312" w:hAnsi="微软雅黑" w:cs="宋体" w:hint="eastAsia"/>
          <w:bCs/>
          <w:kern w:val="0"/>
          <w:sz w:val="32"/>
          <w:szCs w:val="32"/>
        </w:rPr>
        <w:t>按照实际消耗课时结算培训费用</w:t>
      </w:r>
    </w:p>
    <w:p w:rsidR="004B0A07" w:rsidRDefault="001330F3">
      <w:pPr>
        <w:adjustRightInd w:val="0"/>
        <w:snapToGrid w:val="0"/>
        <w:spacing w:line="560" w:lineRule="exact"/>
        <w:ind w:firstLine="527"/>
        <w:rPr>
          <w:rFonts w:ascii="仿宋_GB2312" w:eastAsia="仿宋_GB2312" w:hAnsi="微软雅黑" w:cs="宋体"/>
          <w:bCs/>
          <w:kern w:val="0"/>
          <w:sz w:val="32"/>
          <w:szCs w:val="32"/>
        </w:rPr>
      </w:pPr>
      <w:r>
        <w:rPr>
          <w:rFonts w:ascii="Segoe UI Symbol" w:eastAsia="仿宋_GB2312" w:hAnsi="Segoe UI Symbol" w:cs="Segoe UI Symbol"/>
          <w:bCs/>
          <w:kern w:val="0"/>
          <w:sz w:val="32"/>
          <w:szCs w:val="32"/>
        </w:rPr>
        <w:t>☐</w:t>
      </w:r>
      <w:r>
        <w:rPr>
          <w:rFonts w:ascii="Segoe UI Symbol" w:eastAsia="仿宋_GB2312" w:hAnsi="Segoe UI Symbol" w:cs="Segoe UI Symbol" w:hint="eastAsia"/>
          <w:bCs/>
          <w:kern w:val="0"/>
          <w:sz w:val="32"/>
          <w:szCs w:val="32"/>
        </w:rPr>
        <w:t>调整</w:t>
      </w:r>
      <w:r>
        <w:rPr>
          <w:rFonts w:ascii="仿宋_GB2312" w:eastAsia="仿宋_GB2312" w:hAnsi="微软雅黑" w:cs="宋体" w:hint="eastAsia"/>
          <w:bCs/>
          <w:kern w:val="0"/>
          <w:sz w:val="32"/>
          <w:szCs w:val="32"/>
        </w:rPr>
        <w:t>培训时间或内容</w:t>
      </w:r>
    </w:p>
    <w:p w:rsidR="004B0A07" w:rsidRDefault="001330F3">
      <w:pPr>
        <w:adjustRightInd w:val="0"/>
        <w:snapToGrid w:val="0"/>
        <w:spacing w:line="560" w:lineRule="exact"/>
        <w:ind w:firstLine="527"/>
        <w:rPr>
          <w:rFonts w:ascii="仿宋_GB2312" w:eastAsia="仿宋_GB2312" w:hAnsi="微软雅黑" w:cs="宋体"/>
          <w:kern w:val="0"/>
          <w:sz w:val="32"/>
          <w:szCs w:val="32"/>
        </w:rPr>
      </w:pPr>
      <w:r>
        <w:rPr>
          <w:rFonts w:ascii="Segoe UI Symbol" w:eastAsia="仿宋_GB2312" w:hAnsi="Segoe UI Symbol" w:cs="Segoe UI Symbol"/>
          <w:bCs/>
          <w:kern w:val="0"/>
          <w:sz w:val="32"/>
          <w:szCs w:val="32"/>
        </w:rPr>
        <w:t>☐</w:t>
      </w:r>
      <w:r>
        <w:rPr>
          <w:rFonts w:ascii="仿宋_GB2312" w:eastAsia="仿宋_GB2312" w:hAnsi="微软雅黑" w:cs="宋体" w:hint="eastAsia"/>
          <w:bCs/>
          <w:kern w:val="0"/>
          <w:sz w:val="32"/>
          <w:szCs w:val="32"/>
        </w:rPr>
        <w:t>其他</w:t>
      </w:r>
      <w:r>
        <w:rPr>
          <w:rFonts w:ascii="仿宋_GB2312" w:eastAsia="仿宋_GB2312" w:hAnsi="微软雅黑" w:cs="宋体" w:hint="eastAsia"/>
          <w:bCs/>
          <w:kern w:val="0"/>
          <w:sz w:val="32"/>
          <w:szCs w:val="32"/>
          <w:u w:val="single"/>
        </w:rPr>
        <w:t xml:space="preserve">                       </w:t>
      </w:r>
    </w:p>
    <w:p w:rsidR="004B0A07" w:rsidRDefault="001330F3">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第五条  培训退费</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（一）乙方在培训班正式开班前[   ]天或开班后[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 xml:space="preserve">天 </w:t>
      </w:r>
      <w:r>
        <w:rPr>
          <w:rFonts w:ascii="MS Mincho" w:eastAsia="MS Mincho" w:hAnsi="MS Mincho" w:cs="MS Mincho" w:hint="eastAsia"/>
          <w:kern w:val="0"/>
          <w:sz w:val="32"/>
          <w:szCs w:val="32"/>
        </w:rPr>
        <w:t>☐</w:t>
      </w:r>
      <w:r>
        <w:rPr>
          <w:rFonts w:ascii="仿宋_GB2312" w:eastAsia="仿宋_GB2312" w:hAnsi="仿宋_GB2312" w:cs="仿宋_GB2312" w:hint="eastAsia"/>
          <w:kern w:val="0"/>
          <w:sz w:val="32"/>
          <w:szCs w:val="32"/>
        </w:rPr>
        <w:t>课时前提出退学的，有权要求全额退费。</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（二）由于乙方的原因申请提前退学的，双方一致同意按如下方式办理退费（单选）：</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bCs/>
          <w:kern w:val="0"/>
          <w:sz w:val="32"/>
          <w:szCs w:val="32"/>
        </w:rPr>
        <w:t>☐</w:t>
      </w:r>
      <w:r>
        <w:rPr>
          <w:rFonts w:ascii="仿宋_GB2312" w:eastAsia="仿宋_GB2312" w:hAnsi="仿宋_GB2312" w:cs="仿宋_GB2312" w:hint="eastAsia"/>
          <w:kern w:val="0"/>
          <w:sz w:val="32"/>
          <w:szCs w:val="32"/>
        </w:rPr>
        <w:t>退还乙方未消耗课时所对应的培训费余额。</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Segoe UI Symbol" w:eastAsia="仿宋_GB2312" w:hAnsi="Segoe UI Symbol" w:cs="Segoe UI Symbol"/>
          <w:bCs/>
          <w:kern w:val="0"/>
          <w:sz w:val="32"/>
          <w:szCs w:val="32"/>
        </w:rPr>
        <w:t>☐</w:t>
      </w:r>
      <w:r>
        <w:rPr>
          <w:rFonts w:ascii="仿宋_GB2312" w:eastAsia="仿宋_GB2312" w:hAnsi="仿宋_GB2312" w:cs="仿宋_GB2312" w:hint="eastAsia"/>
          <w:kern w:val="0"/>
          <w:sz w:val="32"/>
          <w:szCs w:val="32"/>
        </w:rPr>
        <w:t>参加课程培训未达[   ]%者，退还乙方未消耗课时所对应的培训费余额；参加课程培训超过[   ]%者，退还乙方未消耗课时所对应培训费余额的[   ]%。</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u w:val="single"/>
        </w:rPr>
      </w:pPr>
      <w:r>
        <w:rPr>
          <w:rFonts w:ascii="Segoe UI Symbol" w:eastAsia="仿宋_GB2312" w:hAnsi="Segoe UI Symbol" w:cs="Segoe UI Symbol"/>
          <w:bCs/>
          <w:kern w:val="0"/>
          <w:sz w:val="32"/>
          <w:szCs w:val="32"/>
        </w:rPr>
        <w:t>☐</w:t>
      </w:r>
      <w:r>
        <w:rPr>
          <w:rFonts w:ascii="仿宋_GB2312" w:eastAsia="仿宋_GB2312" w:hAnsi="仿宋_GB2312" w:cs="仿宋_GB2312" w:hint="eastAsia"/>
          <w:kern w:val="0"/>
          <w:sz w:val="32"/>
          <w:szCs w:val="32"/>
        </w:rPr>
        <w:t>其他</w:t>
      </w:r>
      <w:r>
        <w:rPr>
          <w:rFonts w:ascii="仿宋_GB2312" w:eastAsia="仿宋_GB2312" w:hAnsi="仿宋_GB2312" w:cs="仿宋_GB2312" w:hint="eastAsia"/>
          <w:kern w:val="0"/>
          <w:sz w:val="32"/>
          <w:szCs w:val="32"/>
          <w:u w:val="single"/>
        </w:rPr>
        <w:t xml:space="preserve">                           </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（三）在办理退费时，对于已发放给乙方的培训资料的费用、已转付给第三方并无法索回的代收代支费用以及已向银行（第三方）支付的合理手续费用等，由甲方出示相关证明材料后，经协商，由</w:t>
      </w:r>
      <w:r w:rsidRPr="00253261">
        <w:rPr>
          <w:rFonts w:ascii="仿宋_GB2312" w:eastAsia="仿宋_GB2312" w:hAnsi="仿宋_GB2312" w:cs="仿宋_GB2312" w:hint="eastAsia"/>
          <w:kern w:val="0"/>
          <w:sz w:val="32"/>
          <w:szCs w:val="32"/>
        </w:rPr>
        <w:t>乙</w:t>
      </w:r>
      <w:r>
        <w:rPr>
          <w:rFonts w:ascii="仿宋_GB2312" w:eastAsia="仿宋_GB2312" w:hAnsi="仿宋_GB2312" w:cs="仿宋_GB2312" w:hint="eastAsia"/>
          <w:kern w:val="0"/>
          <w:sz w:val="32"/>
          <w:szCs w:val="32"/>
        </w:rPr>
        <w:t>方承担。</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（四）乙方所报班次低于最低开班人数不能开班的，甲方应退还乙方已缴付的全部费用。</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（五）甲方应在收到乙方书面退费申请后</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（≤20）</w:t>
      </w:r>
      <w:r>
        <w:rPr>
          <w:rFonts w:ascii="仿宋_GB2312" w:eastAsia="仿宋_GB2312" w:hAnsi="仿宋_GB2312" w:cs="仿宋_GB2312" w:hint="eastAsia"/>
          <w:kern w:val="0"/>
          <w:sz w:val="32"/>
          <w:szCs w:val="32"/>
        </w:rPr>
        <w:lastRenderedPageBreak/>
        <w:t>个工作日内，将相应退费款项支付给乙方。</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（六）退费方式：按乙方缴费原路径或双方协商一致路径退回。</w:t>
      </w:r>
    </w:p>
    <w:p w:rsidR="004B0A07" w:rsidRDefault="001330F3">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第六条  违约责任</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eastAsia="仿宋_GB2312" w:hAnsi="仿宋_GB2312" w:cs="仿宋_GB2312"/>
          <w:kern w:val="0"/>
          <w:sz w:val="32"/>
          <w:szCs w:val="32"/>
        </w:rPr>
        <w:t>[   ]%金额的违约金</w:t>
      </w:r>
      <w:r>
        <w:rPr>
          <w:rFonts w:ascii="仿宋_GB2312" w:eastAsia="仿宋_GB2312" w:hAnsi="仿宋_GB2312" w:cs="仿宋_GB2312" w:hint="eastAsia"/>
          <w:kern w:val="0"/>
          <w:sz w:val="32"/>
          <w:szCs w:val="32"/>
        </w:rPr>
        <w:t>。</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ascii="仿宋_GB2312" w:eastAsia="仿宋_GB2312" w:hAnsi="仿宋_GB2312" w:cs="仿宋_GB2312" w:hint="eastAsia"/>
          <w:sz w:val="32"/>
          <w:szCs w:val="32"/>
        </w:rPr>
        <w:t>要求甲方退还剩余</w:t>
      </w:r>
      <w:r>
        <w:rPr>
          <w:rFonts w:ascii="仿宋_GB2312" w:eastAsia="仿宋_GB2312" w:hAnsi="仿宋_GB2312" w:cs="仿宋_GB2312" w:hint="eastAsia"/>
          <w:kern w:val="0"/>
          <w:sz w:val="32"/>
          <w:szCs w:val="32"/>
        </w:rPr>
        <w:t>培训</w:t>
      </w:r>
      <w:r>
        <w:rPr>
          <w:rFonts w:ascii="仿宋_GB2312" w:eastAsia="仿宋_GB2312" w:hAnsi="仿宋_GB2312" w:cs="仿宋_GB2312" w:hint="eastAsia"/>
          <w:sz w:val="32"/>
          <w:szCs w:val="32"/>
        </w:rPr>
        <w:t>费并支付剩余</w:t>
      </w:r>
      <w:r>
        <w:rPr>
          <w:rFonts w:ascii="仿宋_GB2312" w:eastAsia="仿宋_GB2312" w:hAnsi="仿宋_GB2312" w:cs="仿宋_GB2312" w:hint="eastAsia"/>
          <w:kern w:val="0"/>
          <w:sz w:val="32"/>
          <w:szCs w:val="32"/>
        </w:rPr>
        <w:t>培训</w:t>
      </w:r>
      <w:r>
        <w:rPr>
          <w:rFonts w:ascii="仿宋_GB2312" w:eastAsia="仿宋_GB2312" w:hAnsi="仿宋_GB2312" w:cs="仿宋_GB2312" w:hint="eastAsia"/>
          <w:sz w:val="32"/>
          <w:szCs w:val="32"/>
        </w:rPr>
        <w:t>费</w:t>
      </w:r>
      <w:r>
        <w:rPr>
          <w:rFonts w:ascii="仿宋_GB2312" w:eastAsia="仿宋_GB2312" w:hAnsi="仿宋_GB2312" w:cs="仿宋_GB2312" w:hint="eastAsia"/>
          <w:kern w:val="0"/>
          <w:sz w:val="32"/>
          <w:szCs w:val="32"/>
        </w:rPr>
        <w:t>[   ]%金额的违约金。</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（四）未经乙方书面同意，甲方擅自将本合同约定的服务转给第三方或将学员转交给第三方机构进行培训的，乙方有权要求解除合同，要求甲方退还剩余培训费并支付剩余培</w:t>
      </w:r>
      <w:r>
        <w:rPr>
          <w:rFonts w:ascii="仿宋_GB2312" w:eastAsia="仿宋_GB2312" w:hAnsi="仿宋_GB2312" w:cs="仿宋_GB2312" w:hint="eastAsia"/>
          <w:kern w:val="0"/>
          <w:sz w:val="32"/>
          <w:szCs w:val="32"/>
        </w:rPr>
        <w:lastRenderedPageBreak/>
        <w:t>训费[   ]%金额的违约金。</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（五）因甲方违约，双方就退费事宜书面达成一致后，</w:t>
      </w:r>
      <w:r>
        <w:rPr>
          <w:rFonts w:ascii="仿宋_GB2312" w:eastAsia="仿宋_GB2312" w:hAnsi="仿宋_GB2312" w:cs="仿宋_GB2312" w:hint="eastAsia"/>
          <w:sz w:val="32"/>
          <w:szCs w:val="32"/>
        </w:rPr>
        <w:t>甲方应于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（≤20）个工作日内将各项相关费用支付给乙方</w:t>
      </w:r>
      <w:r>
        <w:rPr>
          <w:rFonts w:ascii="仿宋_GB2312" w:eastAsia="仿宋_GB2312" w:hAnsi="仿宋_GB2312" w:cs="仿宋_GB2312" w:hint="eastAsia"/>
          <w:kern w:val="0"/>
          <w:sz w:val="32"/>
          <w:szCs w:val="32"/>
        </w:rPr>
        <w:t>，每逾期一日应按逾期金额[   ]%的标准（不超过万分之六点五）向乙方支付违约金。</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（七）由于乙方的原因，无法继续接受培训服务的，甲方不承担违约责任。</w:t>
      </w:r>
    </w:p>
    <w:p w:rsidR="004B0A07" w:rsidRDefault="001330F3">
      <w:pPr>
        <w:adjustRightInd w:val="0"/>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（八）因战争、自然灾害、传染性疾病等不可抗力致使本合同无法继续履行的，双方互不承担违约责任，受不可抗力影响的一方应及时书面通知对方，双方一致同意按如下方式处理（单选）：</w:t>
      </w:r>
    </w:p>
    <w:p w:rsidR="004B0A07" w:rsidRDefault="001330F3">
      <w:pPr>
        <w:adjustRightInd w:val="0"/>
        <w:snapToGrid w:val="0"/>
        <w:spacing w:line="560" w:lineRule="exact"/>
        <w:ind w:firstLineChars="200" w:firstLine="640"/>
        <w:rPr>
          <w:rFonts w:ascii="仿宋_GB2312" w:eastAsia="仿宋_GB2312" w:hAnsi="仿宋_GB2312" w:cs="仿宋_GB2312"/>
          <w:bCs/>
          <w:kern w:val="0"/>
          <w:sz w:val="32"/>
          <w:szCs w:val="32"/>
        </w:rPr>
      </w:pPr>
      <w:r>
        <w:rPr>
          <w:rFonts w:ascii="Segoe UI Symbol" w:eastAsia="仿宋_GB2312" w:hAnsi="Segoe UI Symbol" w:cs="Segoe UI Symbol"/>
          <w:bCs/>
          <w:kern w:val="0"/>
          <w:sz w:val="32"/>
          <w:szCs w:val="32"/>
        </w:rPr>
        <w:t>☐</w:t>
      </w:r>
      <w:r>
        <w:rPr>
          <w:rFonts w:ascii="仿宋_GB2312" w:eastAsia="仿宋_GB2312" w:hAnsi="仿宋_GB2312" w:cs="仿宋_GB2312" w:hint="eastAsia"/>
          <w:bCs/>
          <w:kern w:val="0"/>
          <w:sz w:val="32"/>
          <w:szCs w:val="32"/>
        </w:rPr>
        <w:t>按照实际消耗课时结算培训费用</w:t>
      </w:r>
    </w:p>
    <w:p w:rsidR="004B0A07" w:rsidRDefault="001330F3">
      <w:pPr>
        <w:adjustRightInd w:val="0"/>
        <w:snapToGrid w:val="0"/>
        <w:spacing w:line="560" w:lineRule="exact"/>
        <w:ind w:firstLineChars="200" w:firstLine="640"/>
        <w:rPr>
          <w:rFonts w:ascii="仿宋_GB2312" w:eastAsia="仿宋_GB2312" w:hAnsi="仿宋_GB2312" w:cs="仿宋_GB2312"/>
          <w:bCs/>
          <w:kern w:val="0"/>
          <w:sz w:val="32"/>
          <w:szCs w:val="32"/>
        </w:rPr>
      </w:pPr>
      <w:r>
        <w:rPr>
          <w:rFonts w:ascii="Segoe UI Symbol" w:eastAsia="黑体" w:hAnsi="Segoe UI Symbol" w:cs="Segoe UI Symbol"/>
          <w:bCs/>
          <w:kern w:val="0"/>
          <w:sz w:val="32"/>
          <w:szCs w:val="32"/>
        </w:rPr>
        <w:t>☐</w:t>
      </w:r>
      <w:r>
        <w:rPr>
          <w:rFonts w:ascii="仿宋_GB2312" w:eastAsia="仿宋_GB2312" w:hAnsi="仿宋_GB2312" w:cs="仿宋_GB2312" w:hint="eastAsia"/>
          <w:bCs/>
          <w:kern w:val="0"/>
          <w:sz w:val="32"/>
          <w:szCs w:val="32"/>
        </w:rPr>
        <w:t>调整培训时间或内容</w:t>
      </w:r>
    </w:p>
    <w:p w:rsidR="004B0A07" w:rsidRDefault="001330F3">
      <w:pPr>
        <w:adjustRightInd w:val="0"/>
        <w:snapToGrid w:val="0"/>
        <w:spacing w:line="560" w:lineRule="exact"/>
        <w:ind w:firstLineChars="200" w:firstLine="640"/>
        <w:rPr>
          <w:rFonts w:ascii="黑体" w:eastAsia="黑体" w:hAnsi="黑体" w:cs="黑体"/>
          <w:bCs/>
          <w:kern w:val="0"/>
          <w:sz w:val="32"/>
          <w:szCs w:val="32"/>
        </w:rPr>
      </w:pPr>
      <w:r>
        <w:rPr>
          <w:rFonts w:ascii="Segoe UI Symbol" w:eastAsia="黑体" w:hAnsi="Segoe UI Symbol" w:cs="Segoe UI Symbol"/>
          <w:bCs/>
          <w:kern w:val="0"/>
          <w:sz w:val="32"/>
          <w:szCs w:val="32"/>
        </w:rPr>
        <w:t>☐</w:t>
      </w:r>
      <w:r>
        <w:rPr>
          <w:rFonts w:ascii="仿宋_GB2312" w:eastAsia="仿宋_GB2312" w:hAnsi="仿宋_GB2312" w:cs="仿宋_GB2312" w:hint="eastAsia"/>
          <w:bCs/>
          <w:kern w:val="0"/>
          <w:sz w:val="32"/>
          <w:szCs w:val="32"/>
        </w:rPr>
        <w:t>其他</w:t>
      </w:r>
      <w:r>
        <w:rPr>
          <w:rFonts w:ascii="黑体" w:eastAsia="黑体" w:hAnsi="黑体" w:cs="黑体"/>
          <w:bCs/>
          <w:kern w:val="0"/>
          <w:sz w:val="32"/>
          <w:szCs w:val="32"/>
        </w:rPr>
        <w:t>______________________</w:t>
      </w:r>
    </w:p>
    <w:p w:rsidR="004B0A07" w:rsidRDefault="001330F3" w:rsidP="00F94BD1">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第七条  争议处理</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本合同在履行过程中发生争议，双方可协商解决，协商不成的，一方可以向行业协会申请调解，仍无法解决的，双方一致同意按如下方式处理（单选）：</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Segoe UI Symbol" w:eastAsia="仿宋_GB2312" w:hAnsi="Segoe UI Symbol" w:cs="Segoe UI Symbol"/>
          <w:bCs/>
          <w:kern w:val="0"/>
          <w:sz w:val="32"/>
          <w:szCs w:val="32"/>
        </w:rPr>
        <w:t>☐</w:t>
      </w:r>
      <w:r>
        <w:rPr>
          <w:rFonts w:ascii="仿宋_GB2312" w:eastAsia="仿宋_GB2312" w:hAnsi="微软雅黑" w:cs="宋体" w:hint="eastAsia"/>
          <w:kern w:val="0"/>
          <w:sz w:val="32"/>
          <w:szCs w:val="32"/>
        </w:rPr>
        <w:t>依法向</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仲裁委员会申请仲裁</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Segoe UI Symbol" w:eastAsia="仿宋_GB2312" w:hAnsi="Segoe UI Symbol" w:cs="Segoe UI Symbol"/>
          <w:bCs/>
          <w:kern w:val="0"/>
          <w:sz w:val="32"/>
          <w:szCs w:val="32"/>
        </w:rPr>
        <w:lastRenderedPageBreak/>
        <w:t>☐</w:t>
      </w:r>
      <w:r>
        <w:rPr>
          <w:rFonts w:ascii="仿宋_GB2312" w:eastAsia="仿宋_GB2312" w:hAnsi="微软雅黑" w:cs="宋体" w:hint="eastAsia"/>
          <w:kern w:val="0"/>
          <w:sz w:val="32"/>
          <w:szCs w:val="32"/>
        </w:rPr>
        <w:t>依法向</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人民法院提起诉讼</w:t>
      </w:r>
    </w:p>
    <w:p w:rsidR="004B0A07" w:rsidRDefault="001330F3" w:rsidP="00F94BD1">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第八条  其他约定</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本合同未尽事宜，由下列条款进行约定。</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kern w:val="0"/>
          <w:sz w:val="32"/>
          <w:szCs w:val="32"/>
        </w:rPr>
        <w:t>1.</w:t>
      </w:r>
      <w:r>
        <w:rPr>
          <w:rFonts w:ascii="仿宋_GB2312" w:eastAsia="仿宋_GB2312" w:hAnsi="微软雅黑" w:cs="宋体" w:hint="eastAsia"/>
          <w:kern w:val="0"/>
          <w:sz w:val="32"/>
          <w:szCs w:val="32"/>
          <w:u w:val="single"/>
        </w:rPr>
        <w:t xml:space="preserve">                                              </w:t>
      </w:r>
    </w:p>
    <w:p w:rsidR="00F94BD1" w:rsidRDefault="00F94BD1"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2</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u w:val="single"/>
        </w:rPr>
        <w:t xml:space="preserve">                                              </w:t>
      </w:r>
    </w:p>
    <w:p w:rsidR="00F94BD1" w:rsidRDefault="00F94BD1"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rPr>
        <w:t>3</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u w:val="single"/>
        </w:rPr>
        <w:t xml:space="preserve">                                               </w:t>
      </w:r>
    </w:p>
    <w:p w:rsidR="00F94BD1" w:rsidRDefault="00F94BD1" w:rsidP="00F94BD1">
      <w:pPr>
        <w:adjustRightInd w:val="0"/>
        <w:snapToGrid w:val="0"/>
        <w:spacing w:line="560" w:lineRule="exact"/>
        <w:ind w:firstLineChars="200" w:firstLine="640"/>
        <w:rPr>
          <w:rFonts w:ascii="仿宋_GB2312" w:eastAsia="仿宋_GB2312" w:hAnsi="微软雅黑" w:cs="宋体"/>
          <w:kern w:val="0"/>
          <w:sz w:val="32"/>
          <w:szCs w:val="32"/>
          <w:u w:val="single"/>
        </w:rPr>
      </w:pPr>
      <w:r>
        <w:rPr>
          <w:rFonts w:ascii="仿宋_GB2312" w:eastAsia="仿宋_GB2312" w:hAnsi="微软雅黑" w:cs="宋体" w:hint="eastAsia"/>
          <w:kern w:val="0"/>
          <w:sz w:val="32"/>
          <w:szCs w:val="32"/>
          <w:u w:val="single"/>
        </w:rPr>
        <w:t xml:space="preserve"> </w:t>
      </w:r>
      <w:r>
        <w:rPr>
          <w:rFonts w:ascii="仿宋_GB2312" w:eastAsia="仿宋_GB2312" w:hAnsi="微软雅黑" w:cs="宋体"/>
          <w:kern w:val="0"/>
          <w:sz w:val="32"/>
          <w:szCs w:val="32"/>
          <w:u w:val="single"/>
        </w:rPr>
        <w:t xml:space="preserve">                                               </w:t>
      </w:r>
    </w:p>
    <w:p w:rsidR="004B0A07" w:rsidRDefault="001330F3" w:rsidP="00F94BD1">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第九条  生效方式</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本合同自甲方盖章乙方签字或双方采用合法有效的电子签名方式签署之日起生效。</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合同正本连同补充条款共</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页，一式</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份，甲乙双方各执</w:t>
      </w:r>
      <w:r>
        <w:rPr>
          <w:rFonts w:ascii="仿宋_GB2312" w:eastAsia="仿宋_GB2312" w:hAnsi="微软雅黑" w:cs="宋体" w:hint="eastAsia"/>
          <w:kern w:val="0"/>
          <w:sz w:val="32"/>
          <w:szCs w:val="32"/>
          <w:u w:val="single"/>
        </w:rPr>
        <w:t xml:space="preserve">  </w:t>
      </w:r>
      <w:r>
        <w:rPr>
          <w:rFonts w:ascii="仿宋_GB2312" w:eastAsia="仿宋_GB2312" w:hAnsi="微软雅黑" w:cs="宋体" w:hint="eastAsia"/>
          <w:kern w:val="0"/>
          <w:sz w:val="32"/>
          <w:szCs w:val="32"/>
        </w:rPr>
        <w:t>份，各份具有同等法律效力。</w:t>
      </w:r>
    </w:p>
    <w:p w:rsidR="004B0A07" w:rsidRDefault="001330F3" w:rsidP="00F94BD1">
      <w:pPr>
        <w:adjustRightInd w:val="0"/>
        <w:snapToGrid w:val="0"/>
        <w:spacing w:line="560" w:lineRule="exact"/>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第十条  合同附件</w:t>
      </w:r>
    </w:p>
    <w:p w:rsidR="004B0A07" w:rsidRDefault="001330F3" w:rsidP="00F94BD1">
      <w:pPr>
        <w:adjustRightInd w:val="0"/>
        <w:snapToGrid w:val="0"/>
        <w:spacing w:line="560" w:lineRule="exact"/>
        <w:ind w:firstLineChars="200" w:firstLine="640"/>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1.甲方服务项目说明与教学安排；</w:t>
      </w:r>
    </w:p>
    <w:p w:rsidR="004B0A07" w:rsidRDefault="001330F3" w:rsidP="00F94BD1">
      <w:pPr>
        <w:adjustRightInd w:val="0"/>
        <w:snapToGrid w:val="0"/>
        <w:spacing w:line="560" w:lineRule="exact"/>
        <w:ind w:firstLineChars="200" w:firstLine="640"/>
        <w:rPr>
          <w:rFonts w:ascii="仿宋_GB2312" w:eastAsia="仿宋_GB2312" w:hAnsi="微软雅黑" w:cs="宋体"/>
          <w:b/>
          <w:kern w:val="0"/>
          <w:sz w:val="32"/>
          <w:szCs w:val="32"/>
        </w:rPr>
      </w:pPr>
      <w:r>
        <w:rPr>
          <w:rFonts w:ascii="仿宋_GB2312" w:eastAsia="仿宋_GB2312" w:hAnsi="微软雅黑" w:cs="宋体" w:hint="eastAsia"/>
          <w:kern w:val="0"/>
          <w:sz w:val="32"/>
          <w:szCs w:val="32"/>
        </w:rPr>
        <w:t>2.</w:t>
      </w:r>
      <w:r>
        <w:rPr>
          <w:rFonts w:ascii="仿宋_GB2312" w:eastAsia="仿宋_GB2312" w:hAnsi="微软雅黑" w:cs="宋体"/>
          <w:kern w:val="0"/>
          <w:sz w:val="32"/>
          <w:szCs w:val="32"/>
        </w:rPr>
        <w:t>……</w:t>
      </w:r>
      <w:r>
        <w:rPr>
          <w:rFonts w:ascii="仿宋_GB2312" w:eastAsia="仿宋_GB2312" w:hAnsi="微软雅黑" w:cs="宋体"/>
          <w:kern w:val="0"/>
          <w:sz w:val="32"/>
          <w:szCs w:val="32"/>
        </w:rPr>
        <w:t>.</w:t>
      </w:r>
      <w:r>
        <w:rPr>
          <w:rFonts w:ascii="仿宋_GB2312" w:eastAsia="仿宋_GB2312" w:hAnsi="微软雅黑" w:cs="宋体" w:hint="eastAsia"/>
          <w:kern w:val="0"/>
          <w:sz w:val="32"/>
          <w:szCs w:val="32"/>
        </w:rPr>
        <w:t>；</w:t>
      </w:r>
    </w:p>
    <w:p w:rsidR="004B0A07" w:rsidRDefault="001330F3" w:rsidP="00F94BD1">
      <w:pPr>
        <w:adjustRightInd w:val="0"/>
        <w:snapToGrid w:val="0"/>
        <w:spacing w:line="560" w:lineRule="exact"/>
        <w:ind w:firstLineChars="200" w:firstLine="640"/>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Pr>
          <w:rFonts w:ascii="仿宋_GB2312" w:eastAsia="仿宋_GB2312" w:hAnsi="微软雅黑" w:cs="宋体"/>
          <w:kern w:val="0"/>
          <w:sz w:val="32"/>
          <w:szCs w:val="32"/>
        </w:rPr>
        <w:t>……</w:t>
      </w:r>
      <w:r>
        <w:rPr>
          <w:rFonts w:ascii="仿宋_GB2312" w:eastAsia="仿宋_GB2312" w:hAnsi="微软雅黑" w:cs="宋体"/>
          <w:kern w:val="0"/>
          <w:sz w:val="32"/>
          <w:szCs w:val="32"/>
        </w:rPr>
        <w:t>.</w:t>
      </w:r>
    </w:p>
    <w:p w:rsidR="004B0A07" w:rsidRDefault="004B0A07">
      <w:pPr>
        <w:adjustRightInd w:val="0"/>
        <w:snapToGrid w:val="0"/>
        <w:spacing w:line="560" w:lineRule="exact"/>
        <w:ind w:firstLine="527"/>
        <w:rPr>
          <w:rFonts w:ascii="黑体" w:eastAsia="黑体" w:hAnsi="黑体" w:cs="黑体"/>
          <w:bCs/>
          <w:kern w:val="0"/>
          <w:sz w:val="32"/>
          <w:szCs w:val="32"/>
        </w:rPr>
      </w:pPr>
    </w:p>
    <w:p w:rsidR="004B0A07" w:rsidRDefault="004B0A07">
      <w:pPr>
        <w:adjustRightInd w:val="0"/>
        <w:snapToGrid w:val="0"/>
        <w:spacing w:line="560" w:lineRule="exact"/>
        <w:ind w:firstLine="525"/>
        <w:rPr>
          <w:rFonts w:ascii="仿宋_GB2312" w:eastAsia="仿宋_GB2312" w:hAnsi="微软雅黑" w:cs="宋体"/>
          <w:kern w:val="0"/>
          <w:sz w:val="32"/>
          <w:szCs w:val="32"/>
        </w:rPr>
      </w:pPr>
    </w:p>
    <w:p w:rsidR="004B0A07" w:rsidRDefault="001330F3">
      <w:pPr>
        <w:adjustRightInd w:val="0"/>
        <w:snapToGrid w:val="0"/>
        <w:spacing w:line="560" w:lineRule="exact"/>
        <w:rPr>
          <w:rFonts w:ascii="仿宋_GB2312" w:eastAsia="仿宋_GB2312" w:hAnsi="微软雅黑" w:cs="宋体"/>
          <w:kern w:val="0"/>
          <w:sz w:val="30"/>
          <w:szCs w:val="30"/>
        </w:rPr>
      </w:pPr>
      <w:r>
        <w:rPr>
          <w:rFonts w:ascii="仿宋_GB2312" w:eastAsia="仿宋_GB2312" w:hAnsi="微软雅黑" w:cs="宋体" w:hint="eastAsia"/>
          <w:w w:val="80"/>
          <w:kern w:val="0"/>
          <w:sz w:val="30"/>
          <w:szCs w:val="30"/>
        </w:rPr>
        <w:t>甲方（盖章）：</w:t>
      </w:r>
      <w:r>
        <w:rPr>
          <w:rFonts w:ascii="仿宋_GB2312" w:eastAsia="仿宋_GB2312" w:hAnsi="微软雅黑" w:cs="宋体" w:hint="eastAsia"/>
          <w:w w:val="80"/>
          <w:kern w:val="0"/>
          <w:sz w:val="30"/>
          <w:szCs w:val="30"/>
          <w:u w:val="single"/>
        </w:rPr>
        <w:t xml:space="preserve">           </w:t>
      </w:r>
      <w:r>
        <w:rPr>
          <w:rFonts w:ascii="仿宋_GB2312" w:eastAsia="仿宋_GB2312" w:hAnsi="微软雅黑" w:cs="宋体" w:hint="eastAsia"/>
          <w:w w:val="80"/>
          <w:kern w:val="0"/>
          <w:sz w:val="30"/>
          <w:szCs w:val="30"/>
        </w:rPr>
        <w:t xml:space="preserve">       乙方（接受培训方监护人签字）：</w:t>
      </w:r>
      <w:r>
        <w:rPr>
          <w:rFonts w:ascii="仿宋_GB2312" w:eastAsia="仿宋_GB2312" w:hAnsi="微软雅黑" w:cs="宋体" w:hint="eastAsia"/>
          <w:kern w:val="0"/>
          <w:sz w:val="30"/>
          <w:szCs w:val="30"/>
          <w:u w:val="single"/>
        </w:rPr>
        <w:t xml:space="preserve">      </w:t>
      </w:r>
    </w:p>
    <w:p w:rsidR="004B0A07" w:rsidRDefault="001330F3">
      <w:pPr>
        <w:adjustRightInd w:val="0"/>
        <w:snapToGrid w:val="0"/>
        <w:spacing w:line="560" w:lineRule="exact"/>
        <w:rPr>
          <w:rFonts w:ascii="仿宋_GB2312" w:eastAsia="仿宋_GB2312" w:hAnsi="微软雅黑" w:cs="宋体"/>
          <w:w w:val="80"/>
          <w:kern w:val="0"/>
          <w:sz w:val="30"/>
          <w:szCs w:val="30"/>
        </w:rPr>
      </w:pPr>
      <w:r>
        <w:rPr>
          <w:rFonts w:ascii="仿宋_GB2312" w:eastAsia="仿宋_GB2312" w:hAnsi="微软雅黑" w:cs="宋体" w:hint="eastAsia"/>
          <w:w w:val="80"/>
          <w:kern w:val="0"/>
          <w:sz w:val="30"/>
          <w:szCs w:val="30"/>
        </w:rPr>
        <w:t>甲方代表（经办人签字）：</w:t>
      </w:r>
      <w:r>
        <w:rPr>
          <w:rFonts w:ascii="仿宋_GB2312" w:eastAsia="仿宋_GB2312" w:hAnsi="微软雅黑" w:cs="宋体" w:hint="eastAsia"/>
          <w:w w:val="80"/>
          <w:kern w:val="0"/>
          <w:sz w:val="30"/>
          <w:szCs w:val="30"/>
          <w:u w:val="single"/>
        </w:rPr>
        <w:t xml:space="preserve">         </w:t>
      </w:r>
    </w:p>
    <w:p w:rsidR="004B0A07" w:rsidRDefault="001330F3">
      <w:pPr>
        <w:adjustRightInd w:val="0"/>
        <w:snapToGrid w:val="0"/>
        <w:spacing w:line="560" w:lineRule="exact"/>
        <w:rPr>
          <w:rFonts w:ascii="微软雅黑" w:eastAsia="微软雅黑" w:hAnsi="微软雅黑" w:cs="宋体"/>
          <w:kern w:val="0"/>
          <w:sz w:val="30"/>
          <w:szCs w:val="30"/>
        </w:rPr>
      </w:pP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年</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月</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 xml:space="preserve">日                  </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年</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月</w:t>
      </w:r>
      <w:r>
        <w:rPr>
          <w:rFonts w:ascii="仿宋_GB2312" w:eastAsia="仿宋_GB2312" w:hAnsi="微软雅黑" w:cs="宋体" w:hint="eastAsia"/>
          <w:kern w:val="0"/>
          <w:sz w:val="30"/>
          <w:szCs w:val="30"/>
          <w:u w:val="single"/>
        </w:rPr>
        <w:t xml:space="preserve">   </w:t>
      </w:r>
      <w:r>
        <w:rPr>
          <w:rFonts w:ascii="仿宋_GB2312" w:eastAsia="仿宋_GB2312" w:hAnsi="微软雅黑" w:cs="宋体" w:hint="eastAsia"/>
          <w:kern w:val="0"/>
          <w:sz w:val="30"/>
          <w:szCs w:val="30"/>
        </w:rPr>
        <w:t>日</w:t>
      </w:r>
    </w:p>
    <w:sectPr w:rsidR="004B0A07" w:rsidSect="00AB2A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E0D" w:rsidRDefault="00B71E0D">
      <w:r>
        <w:separator/>
      </w:r>
    </w:p>
  </w:endnote>
  <w:endnote w:type="continuationSeparator" w:id="0">
    <w:p w:rsidR="00B71E0D" w:rsidRDefault="00B71E0D">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747959"/>
      <w:docPartObj>
        <w:docPartGallery w:val="AutoText"/>
      </w:docPartObj>
    </w:sdtPr>
    <w:sdtContent>
      <w:p w:rsidR="004B0A07" w:rsidRDefault="007703A0">
        <w:pPr>
          <w:pStyle w:val="a3"/>
          <w:jc w:val="center"/>
        </w:pPr>
        <w:r>
          <w:fldChar w:fldCharType="begin"/>
        </w:r>
        <w:r w:rsidR="001330F3">
          <w:instrText>PAGE   \* MERGEFORMAT</w:instrText>
        </w:r>
        <w:r>
          <w:fldChar w:fldCharType="separate"/>
        </w:r>
        <w:r w:rsidR="00D510FA" w:rsidRPr="00D510FA">
          <w:rPr>
            <w:noProof/>
            <w:lang w:val="zh-CN"/>
          </w:rPr>
          <w:t>1</w:t>
        </w:r>
        <w:r>
          <w:fldChar w:fldCharType="end"/>
        </w:r>
      </w:p>
    </w:sdtContent>
  </w:sdt>
  <w:p w:rsidR="004B0A07" w:rsidRDefault="004B0A0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E0D" w:rsidRDefault="00B71E0D">
      <w:r>
        <w:separator/>
      </w:r>
    </w:p>
  </w:footnote>
  <w:footnote w:type="continuationSeparator" w:id="0">
    <w:p w:rsidR="00B71E0D" w:rsidRDefault="00B71E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4683F"/>
    <w:multiLevelType w:val="multilevel"/>
    <w:tmpl w:val="517A45EE"/>
    <w:lvl w:ilvl="0">
      <w:start w:val="1"/>
      <w:numFmt w:val="japaneseCounting"/>
      <w:lvlText w:val="%1、"/>
      <w:lvlJc w:val="left"/>
      <w:pPr>
        <w:ind w:left="360" w:hanging="360"/>
      </w:pPr>
      <w:rPr>
        <w:rFonts w:ascii="仿宋_GB2312" w:eastAsia="仿宋_GB2312" w:hAnsi="微软雅黑"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BD46515"/>
    <w:multiLevelType w:val="multilevel"/>
    <w:tmpl w:val="6BD46515"/>
    <w:lvl w:ilvl="0">
      <w:start w:val="1"/>
      <w:numFmt w:val="japaneseCounting"/>
      <w:lvlText w:val="第%1条"/>
      <w:lvlJc w:val="left"/>
      <w:pPr>
        <w:ind w:left="1915" w:hanging="127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70D329A2"/>
    <w:multiLevelType w:val="hybridMultilevel"/>
    <w:tmpl w:val="CFEC1708"/>
    <w:lvl w:ilvl="0" w:tplc="F870741C">
      <w:start w:val="2"/>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2A22"/>
    <w:rsid w:val="000328DE"/>
    <w:rsid w:val="0004444A"/>
    <w:rsid w:val="00072EDE"/>
    <w:rsid w:val="000739F6"/>
    <w:rsid w:val="00085C25"/>
    <w:rsid w:val="000938F0"/>
    <w:rsid w:val="00107EDA"/>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82154"/>
    <w:rsid w:val="003A05EF"/>
    <w:rsid w:val="003C7EEF"/>
    <w:rsid w:val="003D2153"/>
    <w:rsid w:val="003D2A22"/>
    <w:rsid w:val="003F2FC1"/>
    <w:rsid w:val="003F36EF"/>
    <w:rsid w:val="003F3AD1"/>
    <w:rsid w:val="003F6D10"/>
    <w:rsid w:val="004067F6"/>
    <w:rsid w:val="00422664"/>
    <w:rsid w:val="00423AB3"/>
    <w:rsid w:val="004345BF"/>
    <w:rsid w:val="00445E91"/>
    <w:rsid w:val="00450827"/>
    <w:rsid w:val="00451734"/>
    <w:rsid w:val="004718A0"/>
    <w:rsid w:val="004B0A07"/>
    <w:rsid w:val="00501337"/>
    <w:rsid w:val="00502276"/>
    <w:rsid w:val="00507FE1"/>
    <w:rsid w:val="0052341A"/>
    <w:rsid w:val="0052580A"/>
    <w:rsid w:val="00540C0D"/>
    <w:rsid w:val="00574C2A"/>
    <w:rsid w:val="00583230"/>
    <w:rsid w:val="00584320"/>
    <w:rsid w:val="0059473C"/>
    <w:rsid w:val="00595F0B"/>
    <w:rsid w:val="005B4256"/>
    <w:rsid w:val="005D19FF"/>
    <w:rsid w:val="0061306A"/>
    <w:rsid w:val="0061327A"/>
    <w:rsid w:val="00631127"/>
    <w:rsid w:val="006365BA"/>
    <w:rsid w:val="00641C8A"/>
    <w:rsid w:val="00684A8D"/>
    <w:rsid w:val="00691211"/>
    <w:rsid w:val="0069203F"/>
    <w:rsid w:val="006E10AF"/>
    <w:rsid w:val="006E6AA9"/>
    <w:rsid w:val="00704B72"/>
    <w:rsid w:val="007136EF"/>
    <w:rsid w:val="00713C73"/>
    <w:rsid w:val="00717BD2"/>
    <w:rsid w:val="007237CD"/>
    <w:rsid w:val="00723824"/>
    <w:rsid w:val="007246C8"/>
    <w:rsid w:val="00727C9E"/>
    <w:rsid w:val="00733BC6"/>
    <w:rsid w:val="00746C5D"/>
    <w:rsid w:val="00756472"/>
    <w:rsid w:val="007670CD"/>
    <w:rsid w:val="007703A0"/>
    <w:rsid w:val="00783588"/>
    <w:rsid w:val="0078582D"/>
    <w:rsid w:val="00787414"/>
    <w:rsid w:val="00790E5C"/>
    <w:rsid w:val="007A5883"/>
    <w:rsid w:val="007B158B"/>
    <w:rsid w:val="007B43E0"/>
    <w:rsid w:val="007E59A4"/>
    <w:rsid w:val="007E5C25"/>
    <w:rsid w:val="00830220"/>
    <w:rsid w:val="008327D9"/>
    <w:rsid w:val="00853FC5"/>
    <w:rsid w:val="00857CBD"/>
    <w:rsid w:val="008615E9"/>
    <w:rsid w:val="00863A63"/>
    <w:rsid w:val="00893513"/>
    <w:rsid w:val="00894592"/>
    <w:rsid w:val="00894F8E"/>
    <w:rsid w:val="008C7DF2"/>
    <w:rsid w:val="008D7491"/>
    <w:rsid w:val="008F1F09"/>
    <w:rsid w:val="008F4BD1"/>
    <w:rsid w:val="0090446E"/>
    <w:rsid w:val="00913A70"/>
    <w:rsid w:val="00914FD7"/>
    <w:rsid w:val="00916B0D"/>
    <w:rsid w:val="00940AE0"/>
    <w:rsid w:val="00946E5F"/>
    <w:rsid w:val="00964D2E"/>
    <w:rsid w:val="009738E6"/>
    <w:rsid w:val="00984324"/>
    <w:rsid w:val="009B143D"/>
    <w:rsid w:val="009B5E21"/>
    <w:rsid w:val="00A1567F"/>
    <w:rsid w:val="00A34ABC"/>
    <w:rsid w:val="00A4613F"/>
    <w:rsid w:val="00A7246E"/>
    <w:rsid w:val="00A74732"/>
    <w:rsid w:val="00A77C91"/>
    <w:rsid w:val="00A86019"/>
    <w:rsid w:val="00AA5C1A"/>
    <w:rsid w:val="00AB2A54"/>
    <w:rsid w:val="00B2242E"/>
    <w:rsid w:val="00B3189B"/>
    <w:rsid w:val="00B4167C"/>
    <w:rsid w:val="00B46D07"/>
    <w:rsid w:val="00B4749F"/>
    <w:rsid w:val="00B551A5"/>
    <w:rsid w:val="00B56C69"/>
    <w:rsid w:val="00B71E0D"/>
    <w:rsid w:val="00B80B50"/>
    <w:rsid w:val="00B86840"/>
    <w:rsid w:val="00B92094"/>
    <w:rsid w:val="00BA7266"/>
    <w:rsid w:val="00C01330"/>
    <w:rsid w:val="00C0197C"/>
    <w:rsid w:val="00C35429"/>
    <w:rsid w:val="00C456E1"/>
    <w:rsid w:val="00C57E35"/>
    <w:rsid w:val="00C679DD"/>
    <w:rsid w:val="00C82F81"/>
    <w:rsid w:val="00C87025"/>
    <w:rsid w:val="00C952FF"/>
    <w:rsid w:val="00C96108"/>
    <w:rsid w:val="00CA638A"/>
    <w:rsid w:val="00CC5CA7"/>
    <w:rsid w:val="00CD6314"/>
    <w:rsid w:val="00CF5BC4"/>
    <w:rsid w:val="00D03B90"/>
    <w:rsid w:val="00D1745B"/>
    <w:rsid w:val="00D203FB"/>
    <w:rsid w:val="00D3691F"/>
    <w:rsid w:val="00D510FA"/>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3666"/>
    <w:rsid w:val="00EC6854"/>
    <w:rsid w:val="00ED1BD1"/>
    <w:rsid w:val="00EE260C"/>
    <w:rsid w:val="00EF004E"/>
    <w:rsid w:val="00EF6D70"/>
    <w:rsid w:val="00F006B9"/>
    <w:rsid w:val="00F15767"/>
    <w:rsid w:val="00F1602F"/>
    <w:rsid w:val="00F27F63"/>
    <w:rsid w:val="00F55718"/>
    <w:rsid w:val="00F557B7"/>
    <w:rsid w:val="00F6746A"/>
    <w:rsid w:val="00F67E50"/>
    <w:rsid w:val="00F86C07"/>
    <w:rsid w:val="00F94BD1"/>
    <w:rsid w:val="00F97BD5"/>
    <w:rsid w:val="00FB4C4E"/>
    <w:rsid w:val="00FC4E0E"/>
    <w:rsid w:val="00FD45EA"/>
    <w:rsid w:val="00FE22B2"/>
    <w:rsid w:val="00FE7EDF"/>
    <w:rsid w:val="00FF0A93"/>
    <w:rsid w:val="00FF2012"/>
    <w:rsid w:val="00FF6CE2"/>
    <w:rsid w:val="75BF2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A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B2A5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B2A5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B2A54"/>
    <w:rPr>
      <w:sz w:val="18"/>
      <w:szCs w:val="18"/>
    </w:rPr>
  </w:style>
  <w:style w:type="character" w:customStyle="1" w:styleId="Char">
    <w:name w:val="页脚 Char"/>
    <w:basedOn w:val="a0"/>
    <w:link w:val="a3"/>
    <w:uiPriority w:val="99"/>
    <w:qFormat/>
    <w:rsid w:val="00AB2A54"/>
    <w:rPr>
      <w:sz w:val="18"/>
      <w:szCs w:val="18"/>
    </w:rPr>
  </w:style>
  <w:style w:type="paragraph" w:styleId="a5">
    <w:name w:val="List Paragraph"/>
    <w:basedOn w:val="a"/>
    <w:uiPriority w:val="34"/>
    <w:qFormat/>
    <w:rsid w:val="00AB2A54"/>
    <w:pPr>
      <w:ind w:firstLineChars="200" w:firstLine="420"/>
    </w:pPr>
  </w:style>
  <w:style w:type="paragraph" w:styleId="a6">
    <w:name w:val="Balloon Text"/>
    <w:basedOn w:val="a"/>
    <w:link w:val="Char1"/>
    <w:uiPriority w:val="99"/>
    <w:semiHidden/>
    <w:unhideWhenUsed/>
    <w:rsid w:val="00C01330"/>
    <w:rPr>
      <w:sz w:val="18"/>
      <w:szCs w:val="18"/>
    </w:rPr>
  </w:style>
  <w:style w:type="character" w:customStyle="1" w:styleId="Char1">
    <w:name w:val="批注框文本 Char"/>
    <w:basedOn w:val="a0"/>
    <w:link w:val="a6"/>
    <w:uiPriority w:val="99"/>
    <w:semiHidden/>
    <w:rsid w:val="00C013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 w:type="paragraph" w:styleId="a6">
    <w:name w:val="Balloon Text"/>
    <w:basedOn w:val="a"/>
    <w:link w:val="Char1"/>
    <w:uiPriority w:val="99"/>
    <w:semiHidden/>
    <w:unhideWhenUsed/>
    <w:rsid w:val="00C01330"/>
    <w:rPr>
      <w:sz w:val="18"/>
      <w:szCs w:val="18"/>
    </w:rPr>
  </w:style>
  <w:style w:type="character" w:customStyle="1" w:styleId="Char1">
    <w:name w:val="批注框文本 Char"/>
    <w:basedOn w:val="a0"/>
    <w:link w:val="a6"/>
    <w:uiPriority w:val="99"/>
    <w:semiHidden/>
    <w:rsid w:val="00C0133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licheng zhu</dc:creator>
  <cp:lastModifiedBy>Administrator</cp:lastModifiedBy>
  <cp:revision>8</cp:revision>
  <cp:lastPrinted>2021-09-23T09:24:00Z</cp:lastPrinted>
  <dcterms:created xsi:type="dcterms:W3CDTF">2021-10-25T08:58:00Z</dcterms:created>
  <dcterms:modified xsi:type="dcterms:W3CDTF">2023-01-09T07:13:00Z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