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kinsoku w:val="0"/>
        <w:wordWrap/>
        <w:autoSpaceDE w:val="0"/>
        <w:autoSpaceDN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群众体育赛事活动专项整顿治理清单</w:t>
      </w:r>
    </w:p>
    <w:p>
      <w:pPr>
        <w:widowControl w:val="0"/>
        <w:tabs>
          <w:tab w:val="left" w:pos="804"/>
        </w:tabs>
        <w:kinsoku w:val="0"/>
        <w:wordWrap/>
        <w:autoSpaceDE w:val="0"/>
        <w:autoSpaceDN w:val="0"/>
        <w:jc w:val="both"/>
        <w:rPr>
          <w:rFonts w:hint="eastAsia" w:ascii="宋体" w:hAnsi="宋体" w:eastAsia="宋体"/>
          <w:lang w:eastAsia="zh-CN"/>
        </w:rPr>
      </w:pPr>
    </w:p>
    <w:p>
      <w:pPr>
        <w:widowControl w:val="0"/>
        <w:tabs>
          <w:tab w:val="left" w:pos="804"/>
        </w:tabs>
        <w:kinsoku w:val="0"/>
        <w:wordWrap/>
        <w:autoSpaceDE w:val="0"/>
        <w:autoSpaceDN w:val="0"/>
        <w:jc w:val="both"/>
        <w:rPr>
          <w:rFonts w:hint="default" w:ascii="宋体" w:hAnsi="宋体" w:eastAsia="Arial" w:cs="Arial"/>
          <w:snapToGrid w:val="0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单位（盖章）     </w:t>
      </w:r>
      <w:r>
        <w:rPr>
          <w:rFonts w:hint="default" w:ascii="宋体" w:hAnsi="宋体" w:eastAsia="仿宋_GB2312" w:cs="仿宋_GB2312"/>
          <w:sz w:val="28"/>
          <w:szCs w:val="28"/>
          <w:lang w:eastAsia="zh-CN"/>
        </w:rPr>
        <w:t xml:space="preserve">                         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>年  月  日</w:t>
      </w:r>
    </w:p>
    <w:tbl>
      <w:tblPr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078"/>
        <w:gridCol w:w="308"/>
        <w:gridCol w:w="205"/>
        <w:gridCol w:w="269"/>
        <w:gridCol w:w="335"/>
        <w:gridCol w:w="20"/>
        <w:gridCol w:w="378"/>
        <w:gridCol w:w="906"/>
        <w:gridCol w:w="2"/>
        <w:gridCol w:w="647"/>
        <w:gridCol w:w="129"/>
        <w:gridCol w:w="596"/>
        <w:gridCol w:w="18"/>
        <w:gridCol w:w="448"/>
        <w:gridCol w:w="24"/>
        <w:gridCol w:w="1204"/>
        <w:gridCol w:w="612"/>
      </w:tblGrid>
      <w:tr>
        <w:trPr>
          <w:trHeight w:val="465" w:hRule="atLeast"/>
          <w:jc w:val="center"/>
        </w:trPr>
        <w:tc>
          <w:tcPr>
            <w:tcW w:w="202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赛事活动名称</w:t>
            </w:r>
          </w:p>
        </w:tc>
        <w:tc>
          <w:tcPr>
            <w:tcW w:w="7179" w:type="dxa"/>
            <w:gridSpan w:val="1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赛事级别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国家及以上级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840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市级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单位、系统</w:t>
            </w: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0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赛事主体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指导单位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</w:t>
            </w:r>
          </w:p>
        </w:tc>
        <w:tc>
          <w:tcPr>
            <w:tcW w:w="1840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承办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协办</w:t>
            </w: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0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3501" w:type="dxa"/>
            <w:gridSpan w:val="9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已经举办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正在举办</w:t>
            </w: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1" w:type="dxa"/>
            <w:gridSpan w:val="9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78" w:type="dxa"/>
            <w:gridSpan w:val="8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地  点</w:t>
            </w:r>
          </w:p>
        </w:tc>
        <w:tc>
          <w:tcPr>
            <w:tcW w:w="7179" w:type="dxa"/>
            <w:gridSpan w:val="1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活动成效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参赛人数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参加总人数</w:t>
            </w:r>
          </w:p>
        </w:tc>
        <w:tc>
          <w:tcPr>
            <w:tcW w:w="3031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宣传报道</w:t>
            </w: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57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31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体彩公积金</w:t>
            </w:r>
          </w:p>
        </w:tc>
        <w:tc>
          <w:tcPr>
            <w:tcW w:w="624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公用经费</w:t>
            </w:r>
          </w:p>
        </w:tc>
        <w:tc>
          <w:tcPr>
            <w:tcW w:w="614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自筹（赞助）</w:t>
            </w:r>
          </w:p>
        </w:tc>
        <w:tc>
          <w:tcPr>
            <w:tcW w:w="612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赛事活动方案</w:t>
            </w:r>
          </w:p>
        </w:tc>
        <w:tc>
          <w:tcPr>
            <w:tcW w:w="7179" w:type="dxa"/>
            <w:gridSpan w:val="1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竞赛保障</w:t>
            </w:r>
          </w:p>
        </w:tc>
        <w:tc>
          <w:tcPr>
            <w:tcW w:w="21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场地设施</w:t>
            </w:r>
          </w:p>
        </w:tc>
        <w:tc>
          <w:tcPr>
            <w:tcW w:w="2678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器材装备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赛事团队</w:t>
            </w: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78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疫情防控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报备单位</w:t>
            </w:r>
          </w:p>
        </w:tc>
        <w:tc>
          <w:tcPr>
            <w:tcW w:w="3977" w:type="dxa"/>
            <w:gridSpan w:val="1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落实情况</w:t>
            </w: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77" w:type="dxa"/>
            <w:gridSpan w:val="1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安全保卫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报备单位</w:t>
            </w:r>
          </w:p>
        </w:tc>
        <w:tc>
          <w:tcPr>
            <w:tcW w:w="3977" w:type="dxa"/>
            <w:gridSpan w:val="1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落实情况</w:t>
            </w: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77" w:type="dxa"/>
            <w:gridSpan w:val="1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安全教育培训</w:t>
            </w:r>
          </w:p>
        </w:tc>
        <w:tc>
          <w:tcPr>
            <w:tcW w:w="21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竞赛组织培训</w:t>
            </w:r>
          </w:p>
        </w:tc>
        <w:tc>
          <w:tcPr>
            <w:tcW w:w="2678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安全风险防范培训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志愿者培训</w:t>
            </w: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78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安全生产责任</w:t>
            </w:r>
          </w:p>
        </w:tc>
        <w:tc>
          <w:tcPr>
            <w:tcW w:w="21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安全生产职责</w:t>
            </w:r>
          </w:p>
        </w:tc>
        <w:tc>
          <w:tcPr>
            <w:tcW w:w="2678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安全生产承诺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责任追究</w:t>
            </w: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78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安全防范和</w:t>
            </w:r>
          </w:p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应急处理</w:t>
            </w:r>
          </w:p>
        </w:tc>
        <w:tc>
          <w:tcPr>
            <w:tcW w:w="21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风险隐患清单</w:t>
            </w:r>
          </w:p>
        </w:tc>
        <w:tc>
          <w:tcPr>
            <w:tcW w:w="2678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实时风险评估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风险预警</w:t>
            </w: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678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风险防范</w:t>
            </w:r>
          </w:p>
        </w:tc>
        <w:tc>
          <w:tcPr>
            <w:tcW w:w="2678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气象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比赛中止或延期</w:t>
            </w:r>
          </w:p>
        </w:tc>
      </w:tr>
      <w:tr>
        <w:trPr>
          <w:trHeight w:val="465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78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0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协同机制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名称</w:t>
            </w:r>
          </w:p>
        </w:tc>
      </w:tr>
      <w:tr>
        <w:trPr>
          <w:trHeight w:val="51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86" w:type="dxa"/>
            <w:gridSpan w:val="10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86" w:type="dxa"/>
            <w:gridSpan w:val="10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..........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..........................（可增行）</w:t>
            </w:r>
          </w:p>
        </w:tc>
      </w:tr>
      <w:tr>
        <w:trPr>
          <w:trHeight w:val="2891" w:hRule="atLeast"/>
          <w:jc w:val="center"/>
        </w:trPr>
        <w:tc>
          <w:tcPr>
            <w:tcW w:w="9199" w:type="dxa"/>
            <w:gridSpan w:val="18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整改报告</w:t>
            </w:r>
          </w:p>
        </w:tc>
      </w:tr>
      <w:tr>
        <w:trPr>
          <w:trHeight w:val="2891" w:hRule="atLeast"/>
          <w:jc w:val="center"/>
        </w:trPr>
        <w:tc>
          <w:tcPr>
            <w:tcW w:w="202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工作总结</w:t>
            </w:r>
          </w:p>
        </w:tc>
        <w:tc>
          <w:tcPr>
            <w:tcW w:w="7179" w:type="dxa"/>
            <w:gridSpan w:val="1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2891" w:hRule="atLeast"/>
          <w:jc w:val="center"/>
        </w:trPr>
        <w:tc>
          <w:tcPr>
            <w:tcW w:w="202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存在问题</w:t>
            </w:r>
          </w:p>
        </w:tc>
        <w:tc>
          <w:tcPr>
            <w:tcW w:w="7179" w:type="dxa"/>
            <w:gridSpan w:val="1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2891" w:hRule="atLeast"/>
          <w:jc w:val="center"/>
        </w:trPr>
        <w:tc>
          <w:tcPr>
            <w:tcW w:w="202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整改方向</w:t>
            </w:r>
          </w:p>
        </w:tc>
        <w:tc>
          <w:tcPr>
            <w:tcW w:w="7179" w:type="dxa"/>
            <w:gridSpan w:val="1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UniversalMath1 B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Segoe UI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2021-09-09T02:26:00Z</dcterms:created>
  <dc:creator>sunshine</dc:creator>
  <cp:lastModifiedBy>Administrator</cp:lastModifiedBy>
  <cp:lastPrinted>2021-09-10T08:32:00Z</cp:lastPrinted>
  <dcterms:modified xsi:type="dcterms:W3CDTF">2021-09-17T03:01:56Z</dcterms:modified>
  <dc:title>群众体育赛事活动专项整顿治理清单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82425A62C5264A1A898B2722E3CD9BD2</vt:lpwstr>
  </property>
</Properties>
</file>