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济源示范区义务教育阶段作业设计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优秀案例评选推荐表</w:t>
      </w:r>
    </w:p>
    <w:tbl>
      <w:tblPr>
        <w:tblStyle w:val="9"/>
        <w:tblW w:w="0" w:type="auto"/>
        <w:tblInd w:w="-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1"/>
        <w:gridCol w:w="1129"/>
        <w:gridCol w:w="531"/>
        <w:gridCol w:w="771"/>
        <w:gridCol w:w="1114"/>
        <w:gridCol w:w="1155"/>
        <w:gridCol w:w="795"/>
        <w:gridCol w:w="454"/>
        <w:gridCol w:w="10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主持人姓名</w:t>
            </w:r>
          </w:p>
        </w:tc>
        <w:tc>
          <w:tcPr>
            <w:tcW w:w="1129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77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出生年月</w:t>
            </w:r>
          </w:p>
        </w:tc>
        <w:tc>
          <w:tcPr>
            <w:tcW w:w="1155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学历</w:t>
            </w:r>
          </w:p>
        </w:tc>
        <w:tc>
          <w:tcPr>
            <w:tcW w:w="1501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职称</w:t>
            </w:r>
            <w:r>
              <w:rPr>
                <w:w w:val="85"/>
                <w:sz w:val="24"/>
                <w:szCs w:val="24"/>
              </w:rPr>
              <w:t>/</w:t>
            </w:r>
            <w:r>
              <w:rPr>
                <w:spacing w:val="-68"/>
                <w:w w:val="8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职务</w:t>
            </w:r>
          </w:p>
        </w:tc>
        <w:tc>
          <w:tcPr>
            <w:tcW w:w="1129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学科</w:t>
            </w:r>
          </w:p>
        </w:tc>
        <w:tc>
          <w:tcPr>
            <w:tcW w:w="1885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tabs>
                <w:tab w:val="left" w:pos="5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学段</w:t>
            </w:r>
          </w:p>
        </w:tc>
        <w:tc>
          <w:tcPr>
            <w:tcW w:w="2296" w:type="dxa"/>
            <w:gridSpan w:val="3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电子邮箱</w:t>
            </w:r>
          </w:p>
        </w:tc>
        <w:tc>
          <w:tcPr>
            <w:tcW w:w="3545" w:type="dxa"/>
            <w:gridSpan w:val="4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联系方式</w:t>
            </w:r>
          </w:p>
        </w:tc>
        <w:tc>
          <w:tcPr>
            <w:tcW w:w="2296" w:type="dxa"/>
            <w:gridSpan w:val="3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工作单位</w:t>
            </w:r>
          </w:p>
        </w:tc>
        <w:tc>
          <w:tcPr>
            <w:tcW w:w="3545" w:type="dxa"/>
            <w:gridSpan w:val="4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团队性质</w:t>
            </w:r>
          </w:p>
        </w:tc>
        <w:tc>
          <w:tcPr>
            <w:tcW w:w="2296" w:type="dxa"/>
            <w:gridSpan w:val="3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tabs>
                <w:tab w:val="left" w:pos="15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校内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跨校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Merge w:val="restart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团队成员</w:t>
            </w:r>
          </w:p>
        </w:tc>
        <w:tc>
          <w:tcPr>
            <w:tcW w:w="1129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53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年龄</w:t>
            </w:r>
          </w:p>
        </w:tc>
        <w:tc>
          <w:tcPr>
            <w:tcW w:w="77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职称</w:t>
            </w:r>
          </w:p>
        </w:tc>
        <w:tc>
          <w:tcPr>
            <w:tcW w:w="226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工作单位</w:t>
            </w:r>
          </w:p>
        </w:tc>
        <w:tc>
          <w:tcPr>
            <w:tcW w:w="124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联系方式</w:t>
            </w:r>
          </w:p>
        </w:tc>
        <w:tc>
          <w:tcPr>
            <w:tcW w:w="1047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47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47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47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47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47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1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作业类型</w:t>
            </w:r>
          </w:p>
        </w:tc>
        <w:tc>
          <w:tcPr>
            <w:tcW w:w="6996" w:type="dxa"/>
            <w:gridSpan w:val="8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right="0"/>
              <w:jc w:val="center"/>
              <w:textAlignment w:val="auto"/>
              <w:rPr>
                <w:rFonts w:asci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5" w:hRule="atLeast"/>
        </w:trPr>
        <w:tc>
          <w:tcPr>
            <w:tcW w:w="1911" w:type="dxa"/>
            <w:vAlign w:val="center"/>
          </w:tcPr>
          <w:p>
            <w:pPr>
              <w:pStyle w:val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案例课题</w:t>
            </w:r>
          </w:p>
          <w:p>
            <w:pPr>
              <w:pStyle w:val="34"/>
              <w:spacing w:before="7"/>
              <w:ind w:left="4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（模块、单元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96" w:type="dxa"/>
            <w:gridSpan w:val="8"/>
            <w:vAlign w:val="center"/>
          </w:tcPr>
          <w:p>
            <w:pPr>
              <w:pStyle w:val="34"/>
              <w:jc w:val="center"/>
              <w:rPr>
                <w:rFonts w:ascii="方正小标宋简体"/>
                <w:sz w:val="24"/>
                <w:szCs w:val="24"/>
              </w:rPr>
            </w:pPr>
          </w:p>
          <w:p>
            <w:pPr>
              <w:pStyle w:val="34"/>
              <w:spacing w:before="5"/>
              <w:jc w:val="center"/>
              <w:rPr>
                <w:rFonts w:ascii="方正小标宋简体"/>
                <w:sz w:val="24"/>
                <w:szCs w:val="24"/>
              </w:rPr>
            </w:pPr>
          </w:p>
          <w:p>
            <w:pPr>
              <w:pStyle w:val="34"/>
              <w:ind w:left="-237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7" w:hRule="atLeast"/>
        </w:trPr>
        <w:tc>
          <w:tcPr>
            <w:tcW w:w="1911" w:type="dxa"/>
            <w:vAlign w:val="center"/>
          </w:tcPr>
          <w:p>
            <w:pPr>
              <w:pStyle w:val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单元概况</w:t>
            </w:r>
          </w:p>
          <w:p>
            <w:pPr>
              <w:pStyle w:val="34"/>
              <w:spacing w:before="3" w:line="244" w:lineRule="auto"/>
              <w:ind w:left="261" w:right="223" w:hanging="2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（单元大概念</w:t>
            </w:r>
          </w:p>
          <w:p>
            <w:pPr>
              <w:pStyle w:val="34"/>
              <w:spacing w:before="3" w:line="244" w:lineRule="auto"/>
              <w:ind w:left="261" w:right="223" w:hanging="2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核心能力）</w:t>
            </w:r>
          </w:p>
        </w:tc>
        <w:tc>
          <w:tcPr>
            <w:tcW w:w="6996" w:type="dxa"/>
            <w:gridSpan w:val="8"/>
            <w:vAlign w:val="center"/>
          </w:tcPr>
          <w:p>
            <w:pPr>
              <w:pStyle w:val="34"/>
              <w:spacing w:before="14"/>
              <w:jc w:val="center"/>
              <w:rPr>
                <w:rFonts w:ascii="方正小标宋简体"/>
                <w:sz w:val="24"/>
                <w:szCs w:val="24"/>
              </w:rPr>
            </w:pPr>
          </w:p>
          <w:p>
            <w:pPr>
              <w:pStyle w:val="34"/>
              <w:ind w:left="-237"/>
              <w:jc w:val="center"/>
              <w:rPr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3" w:hRule="atLeast"/>
        </w:trPr>
        <w:tc>
          <w:tcPr>
            <w:tcW w:w="191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案例简介</w:t>
            </w: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（作业设计意图、</w:t>
            </w: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作业设计特点、</w:t>
            </w: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作业实施效果等）</w:t>
            </w:r>
          </w:p>
        </w:tc>
        <w:tc>
          <w:tcPr>
            <w:tcW w:w="6996" w:type="dxa"/>
            <w:gridSpan w:val="8"/>
            <w:vAlign w:val="top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8" w:hRule="atLeast"/>
        </w:trPr>
        <w:tc>
          <w:tcPr>
            <w:tcW w:w="191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0"/>
                <w:sz w:val="24"/>
                <w:szCs w:val="24"/>
                <w:lang w:eastAsia="zh-CN"/>
              </w:rPr>
              <w:t>各中心校</w:t>
            </w: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0"/>
                <w:sz w:val="24"/>
                <w:szCs w:val="24"/>
                <w:lang w:eastAsia="zh-CN"/>
              </w:rPr>
              <w:t>（市直学校）</w:t>
            </w: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推荐意见</w:t>
            </w:r>
          </w:p>
        </w:tc>
        <w:tc>
          <w:tcPr>
            <w:tcW w:w="6996" w:type="dxa"/>
            <w:gridSpan w:val="8"/>
            <w:vAlign w:val="top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 xml:space="preserve">               年    月    日</w:t>
            </w:r>
            <w:r>
              <w:rPr>
                <w:spacing w:val="0"/>
                <w:sz w:val="24"/>
                <w:szCs w:val="24"/>
              </w:rPr>
              <w:t>（公章）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8" w:hRule="atLeast"/>
        </w:trPr>
        <w:tc>
          <w:tcPr>
            <w:tcW w:w="1911" w:type="dxa"/>
            <w:vAlign w:val="center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>教育体育局</w:t>
            </w: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评审意见</w:t>
            </w:r>
          </w:p>
        </w:tc>
        <w:tc>
          <w:tcPr>
            <w:tcW w:w="6996" w:type="dxa"/>
            <w:gridSpan w:val="8"/>
            <w:vAlign w:val="top"/>
          </w:tcPr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</w:p>
          <w:p>
            <w:pPr>
              <w:pStyle w:val="3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 xml:space="preserve">               年    月    日</w:t>
            </w:r>
            <w:r>
              <w:rPr>
                <w:spacing w:val="0"/>
                <w:sz w:val="24"/>
                <w:szCs w:val="24"/>
              </w:rPr>
              <w:t>（公章）</w:t>
            </w:r>
          </w:p>
        </w:tc>
      </w:tr>
    </w:tbl>
    <w:p>
      <w:pPr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济源示范区义务教育阶段作业设计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优秀案例评选文本格式要求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b/>
          <w:bCs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方正小标宋简体" w:cs="方正小标宋简体"/>
          <w:b/>
          <w:bCs/>
          <w:color w:val="auto"/>
          <w:spacing w:val="0"/>
          <w:sz w:val="32"/>
          <w:szCs w:val="32"/>
          <w:lang w:eastAsia="zh-CN"/>
        </w:rPr>
        <w:t>济源示范区</w:t>
      </w:r>
      <w:r>
        <w:rPr>
          <w:rFonts w:hint="eastAsia" w:ascii="宋体" w:hAnsi="宋体" w:eastAsia="方正小标宋简体" w:cs="方正小标宋简体"/>
          <w:b/>
          <w:bCs/>
          <w:color w:val="auto"/>
          <w:spacing w:val="0"/>
          <w:sz w:val="32"/>
          <w:szCs w:val="32"/>
          <w:lang w:val="en-US" w:eastAsia="zh-CN"/>
        </w:rPr>
        <w:t>义务教育阶段作业设计评选案例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（三号，方正小标宋简体，加粗，居中）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一、单元作业概况（四号，黑体，不加粗）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正文（宋体，四号，不加粗，行间距1.5倍行距）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二、案例征文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（一）学科核心素养细化（四号，黑体，不加粗）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正文（宋体，四号，不加粗，行间距1.5倍行距）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（二）单元大概念架构（四号，黑体，不加粗）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正文（宋体，四号，不加粗，行间距1.5倍行距）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（三）整体教学流程透视（四号，黑体，不加粗）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正文（宋体，四号，不加粗，行间距1.5倍行距）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（四）作业具体内容设计（四号，黑体，不加粗）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正文（宋体，四号，不加粗，行间距1.5倍行距）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（五）</w:t>
      </w:r>
      <w:r>
        <w:rPr>
          <w:rFonts w:hint="eastAsia" w:ascii="黑体" w:hAnsi="黑体" w:eastAsia="黑体" w:cs="黑体"/>
          <w:sz w:val="28"/>
          <w:szCs w:val="28"/>
        </w:rPr>
        <w:t>作业质量效果评估（四号，黑体，不加粗）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正文（宋体，四号，不加粗，行间距1.5倍行距）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</w:t>
      </w:r>
      <w:r>
        <w:rPr>
          <w:rFonts w:hint="eastAsia" w:ascii="黑体" w:hAnsi="黑体" w:eastAsia="黑体" w:cs="黑体"/>
          <w:sz w:val="28"/>
          <w:szCs w:val="28"/>
        </w:rPr>
        <w:t>作业案例特色说明（四号，黑体，不加粗）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6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正文（宋体，四号，不加粗，行间距1.5倍行距）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headerReference r:id="rId5" w:type="default"/>
          <w:footerReference r:id="rId6" w:type="default"/>
          <w:footerReference r:id="rId7" w:type="even"/>
          <w:pgSz w:w="11922" w:h="16849"/>
          <w:pgMar w:top="2154" w:right="1531" w:bottom="1928" w:left="1531" w:header="0" w:footer="1417" w:gutter="0"/>
          <w:pgNumType w:fmt="decimal"/>
          <w:cols w:space="0" w:num="1"/>
          <w:rtlGutter w:val="0"/>
          <w:docGrid w:linePitch="579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济源示范区义务教育阶段作业设计优秀案例评选汇总表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中心校（市直学校）：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                          </w:t>
      </w:r>
      <w:r>
        <w:rPr>
          <w:rFonts w:hint="eastAsia" w:ascii="楷体_GB2312" w:hAnsi="楷体_GB2312" w:eastAsia="楷体_GB2312" w:cs="楷体_GB2312"/>
          <w:sz w:val="28"/>
          <w:szCs w:val="28"/>
        </w:rPr>
        <w:t>联系人：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楷体_GB2312" w:hAnsi="楷体_GB2312" w:eastAsia="楷体_GB2312" w:cs="楷体_GB2312"/>
          <w:sz w:val="28"/>
          <w:szCs w:val="28"/>
        </w:rPr>
        <w:t>联系电话：</w:t>
      </w:r>
      <w:r>
        <w:rPr>
          <w:rFonts w:hint="eastAsia" w:ascii="楷体_GB2312" w:hAnsi="楷体_GB2312" w:eastAsia="楷体_GB2312" w:cs="楷体_GB2312"/>
          <w:sz w:val="28"/>
          <w:szCs w:val="28"/>
        </w:rPr>
        <w:tab/>
      </w:r>
    </w:p>
    <w:tbl>
      <w:tblPr>
        <w:tblStyle w:val="9"/>
        <w:tblW w:w="134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2286"/>
        <w:gridCol w:w="1130"/>
        <w:gridCol w:w="1783"/>
        <w:gridCol w:w="2273"/>
        <w:gridCol w:w="2851"/>
        <w:gridCol w:w="23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序号 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单位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学段 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学科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课题 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完成人员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联系电话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-551180</wp:posOffset>
                      </wp:positionH>
                      <wp:positionV relativeFrom="page">
                        <wp:posOffset>271780</wp:posOffset>
                      </wp:positionV>
                      <wp:extent cx="495300" cy="1019175"/>
                      <wp:effectExtent l="0" t="0" r="0" b="9525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15620" y="5696585"/>
                                <a:ext cx="495300" cy="1019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eastAsia="zh-CN"/>
                                    </w:rPr>
                                    <w:t>—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11 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eastAsia="zh-CN"/>
                                    </w:rPr>
                                    <w:t>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3.4pt;margin-top:21.4pt;height:80.25pt;width:39pt;mso-position-vertical-relative:page;z-index:-251656192;mso-width-relative:page;mso-height-relative:page;" fillcolor="#FFFFFF [3201]" filled="t" stroked="f" coordsize="21600,21600" o:gfxdata="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">
                      <v:fill on="t" focussize="0,0"/>
                      <v:stroke on="f" weight="0.5pt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 xml:space="preserve"> 11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rPr>
          <w:rFonts w:hint="eastAsia"/>
        </w:rPr>
        <w:sectPr>
          <w:pgSz w:w="16849" w:h="11922" w:orient="landscape"/>
          <w:pgMar w:top="1531" w:right="1928" w:bottom="1531" w:left="1928" w:header="0" w:footer="1417" w:gutter="0"/>
          <w:pgNumType w:fmt="decimal"/>
          <w:cols w:space="0" w:num="1"/>
          <w:rtlGutter w:val="0"/>
          <w:docGrid w:linePitch="579" w:charSpace="0"/>
        </w:sectPr>
      </w:pPr>
      <w:r>
        <w:rPr>
          <w:sz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7149465</wp:posOffset>
                </wp:positionH>
                <wp:positionV relativeFrom="paragraph">
                  <wp:posOffset>201930</wp:posOffset>
                </wp:positionV>
                <wp:extent cx="1228725" cy="533400"/>
                <wp:effectExtent l="0" t="0" r="9525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373745" y="6366510"/>
                          <a:ext cx="1228725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2.95pt;margin-top:15.9pt;height:42pt;width:96.75pt;z-index:251659264;v-text-anchor:middle;mso-width-relative:page;mso-height-relative:page;" fillcolor="#FFFFFF [3212]" filled="t" stroked="f" coordsize="21600,21600" o:gfxdata="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54" w:rightChars="50"/>
        <w:jc w:val="both"/>
        <w:textAlignment w:val="auto"/>
        <w:outlineLvl w:val="9"/>
        <w:rPr>
          <w:rFonts w:ascii="宋体" w:hAnsi="宋体" w:eastAsia="宋体"/>
          <w:color w:val="auto"/>
          <w:spacing w:val="0"/>
          <w:sz w:val="21"/>
          <w:szCs w:val="24"/>
          <w:lang w:bidi="ar-SA"/>
        </w:rPr>
      </w:pPr>
      <w:bookmarkStart w:id="0" w:name="_GoBack"/>
      <w:bookmarkEnd w:id="0"/>
    </w:p>
    <w:sectPr>
      <w:pgSz w:w="11922" w:h="16849"/>
      <w:pgMar w:top="2154" w:right="1531" w:bottom="1928" w:left="1531" w:header="0" w:footer="1417" w:gutter="0"/>
      <w:pgNumType w:fmt="decimal"/>
      <w:cols w:space="0" w:num="1"/>
      <w:rtlGutter w:val="0"/>
      <w:docGrid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right="11"/>
      <w:jc w:val="right"/>
      <w:rPr>
        <w:rFonts w:ascii="楷体_GB2312" w:eastAsia="楷体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/>
                            <w:ind w:left="462" w:leftChars="150" w:right="462" w:rightChars="150"/>
                            <w:textAlignment w:val="baseline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JIJGtD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autoSpaceDE w:val="0"/>
                      <w:autoSpaceDN w:val="0"/>
                      <w:bidi w:val="0"/>
                      <w:adjustRightInd w:val="0"/>
                      <w:snapToGrid/>
                      <w:ind w:left="462" w:leftChars="150" w:right="462" w:rightChars="150"/>
                      <w:textAlignment w:val="baseline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68" w:firstLineChars="100"/>
      <w:rPr>
        <w:rFonts w:ascii="楷体_GB2312" w:eastAsia="楷体_GB2312"/>
        <w:sz w:val="28"/>
        <w:szCs w:val="28"/>
      </w:rPr>
    </w:pPr>
    <w:r>
      <w:rPr>
        <w:rStyle w:val="12"/>
        <w:rFonts w:hint="eastAsia" w:ascii="楷体_GB2312" w:eastAsia="楷体_GB2312"/>
        <w:sz w:val="28"/>
        <w:szCs w:val="28"/>
      </w:rPr>
      <w:t xml:space="preserve">— </w:t>
    </w: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12"/>
        <w:rFonts w:hint="eastAsia" w:ascii="楷体_GB2312" w:eastAsia="楷体_GB2312"/>
        <w:sz w:val="28"/>
        <w:szCs w:val="28"/>
      </w:rPr>
      <w:instrText xml:space="preserve"> PAGE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12"/>
        <w:rFonts w:hint="eastAsia" w:ascii="楷体_GB2312" w:eastAsia="楷体_GB2312"/>
        <w:sz w:val="28"/>
        <w:szCs w:val="28"/>
      </w:rPr>
      <w:t>2</w:t>
    </w:r>
    <w:r>
      <w:rPr>
        <w:rFonts w:hint="eastAsia" w:ascii="楷体_GB2312" w:eastAsia="楷体_GB2312"/>
        <w:sz w:val="28"/>
        <w:szCs w:val="28"/>
      </w:rPr>
      <w:fldChar w:fldCharType="end"/>
    </w:r>
    <w:r>
      <w:rPr>
        <w:rFonts w:hint="eastAsia" w:ascii="楷体_GB2312" w:eastAsia="楷体_GB2312"/>
        <w:sz w:val="28"/>
        <w:szCs w:val="28"/>
      </w:rPr>
      <w:t xml:space="preserve"> </w:t>
    </w:r>
    <w:r>
      <w:rPr>
        <w:rStyle w:val="12"/>
        <w:rFonts w:hint="eastAsia" w:ascii="楷体_GB2312" w:eastAsia="楷体_GB2312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rPr>
        <w:rFonts w:hint="eastAsia"/>
      </w:rPr>
    </w:pPr>
    <w:r>
      <w:rPr>
        <w:rFonts w:hint="eastAsia"/>
      </w:rPr>
      <w:t>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308"/>
  <w:drawingGridVerticalSpacing w:val="99999990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NTUyMGEzZjlhMzk3MzA2YmU0NGFmYmFkYTY0ODAifQ=="/>
    <w:docVar w:name="iDocStyle" w:val="2"/>
  </w:docVars>
  <w:rsids>
    <w:rsidRoot w:val="00172A27"/>
    <w:rsid w:val="00172A27"/>
    <w:rsid w:val="001A11A1"/>
    <w:rsid w:val="00201FB0"/>
    <w:rsid w:val="00607229"/>
    <w:rsid w:val="007C38E4"/>
    <w:rsid w:val="00C912F2"/>
    <w:rsid w:val="011625BD"/>
    <w:rsid w:val="015123B9"/>
    <w:rsid w:val="01EB40E2"/>
    <w:rsid w:val="03BE360A"/>
    <w:rsid w:val="04884FA5"/>
    <w:rsid w:val="04EF145A"/>
    <w:rsid w:val="05942874"/>
    <w:rsid w:val="05A84572"/>
    <w:rsid w:val="06BD5DFB"/>
    <w:rsid w:val="06C673A5"/>
    <w:rsid w:val="0768220B"/>
    <w:rsid w:val="07BB67DE"/>
    <w:rsid w:val="08C6368D"/>
    <w:rsid w:val="09B278C7"/>
    <w:rsid w:val="0B4867FD"/>
    <w:rsid w:val="0B4D1E43"/>
    <w:rsid w:val="0D020A0B"/>
    <w:rsid w:val="0D58062B"/>
    <w:rsid w:val="0D9A4364"/>
    <w:rsid w:val="0DE87A43"/>
    <w:rsid w:val="0E54681C"/>
    <w:rsid w:val="0E927B6D"/>
    <w:rsid w:val="0EF12740"/>
    <w:rsid w:val="0F196E65"/>
    <w:rsid w:val="0F29227F"/>
    <w:rsid w:val="0F524DE6"/>
    <w:rsid w:val="0FDC3796"/>
    <w:rsid w:val="0FF31714"/>
    <w:rsid w:val="0FFD54BA"/>
    <w:rsid w:val="1001144E"/>
    <w:rsid w:val="109A0F5B"/>
    <w:rsid w:val="115455AE"/>
    <w:rsid w:val="11E9219A"/>
    <w:rsid w:val="123B0EF5"/>
    <w:rsid w:val="13491142"/>
    <w:rsid w:val="1404343E"/>
    <w:rsid w:val="149F0F25"/>
    <w:rsid w:val="16CF4DBA"/>
    <w:rsid w:val="16EA1FB5"/>
    <w:rsid w:val="17854713"/>
    <w:rsid w:val="17914F42"/>
    <w:rsid w:val="179E3A27"/>
    <w:rsid w:val="17AB5D60"/>
    <w:rsid w:val="17B63A2A"/>
    <w:rsid w:val="180006FB"/>
    <w:rsid w:val="185145F5"/>
    <w:rsid w:val="18F97167"/>
    <w:rsid w:val="19294D06"/>
    <w:rsid w:val="19367C8D"/>
    <w:rsid w:val="1BCE086A"/>
    <w:rsid w:val="1C640EB5"/>
    <w:rsid w:val="1C6D08DF"/>
    <w:rsid w:val="1CE04199"/>
    <w:rsid w:val="1D992CC6"/>
    <w:rsid w:val="1DBB0E8E"/>
    <w:rsid w:val="1DD079B5"/>
    <w:rsid w:val="1FB75686"/>
    <w:rsid w:val="20A3454B"/>
    <w:rsid w:val="20A43E5C"/>
    <w:rsid w:val="21246D4B"/>
    <w:rsid w:val="21537630"/>
    <w:rsid w:val="21AB0D66"/>
    <w:rsid w:val="21C85928"/>
    <w:rsid w:val="22B365D8"/>
    <w:rsid w:val="22F057BB"/>
    <w:rsid w:val="240864B0"/>
    <w:rsid w:val="250550E5"/>
    <w:rsid w:val="251C7F7B"/>
    <w:rsid w:val="27B3741E"/>
    <w:rsid w:val="27F531EF"/>
    <w:rsid w:val="284952E9"/>
    <w:rsid w:val="28C01A4F"/>
    <w:rsid w:val="297C274F"/>
    <w:rsid w:val="29B42C36"/>
    <w:rsid w:val="29FD45DD"/>
    <w:rsid w:val="2A946CEF"/>
    <w:rsid w:val="2B5A6E3D"/>
    <w:rsid w:val="2C4209CD"/>
    <w:rsid w:val="2C66290D"/>
    <w:rsid w:val="2DF314FE"/>
    <w:rsid w:val="2E4A4F85"/>
    <w:rsid w:val="2E625356"/>
    <w:rsid w:val="2F1C5505"/>
    <w:rsid w:val="304F36B8"/>
    <w:rsid w:val="308C2216"/>
    <w:rsid w:val="30913CD1"/>
    <w:rsid w:val="31140B8A"/>
    <w:rsid w:val="319C292D"/>
    <w:rsid w:val="324E3AE4"/>
    <w:rsid w:val="327A05B1"/>
    <w:rsid w:val="33460DA3"/>
    <w:rsid w:val="33514039"/>
    <w:rsid w:val="33AE1D8F"/>
    <w:rsid w:val="33BC2998"/>
    <w:rsid w:val="34525525"/>
    <w:rsid w:val="36FF2379"/>
    <w:rsid w:val="375A6BCB"/>
    <w:rsid w:val="39515217"/>
    <w:rsid w:val="399A3BF6"/>
    <w:rsid w:val="39A141C2"/>
    <w:rsid w:val="39F41558"/>
    <w:rsid w:val="3ACD62C8"/>
    <w:rsid w:val="3D0575D8"/>
    <w:rsid w:val="3DD0408A"/>
    <w:rsid w:val="3DFD3E9A"/>
    <w:rsid w:val="3E43485C"/>
    <w:rsid w:val="3E483849"/>
    <w:rsid w:val="3FC8550F"/>
    <w:rsid w:val="402C6763"/>
    <w:rsid w:val="40663E0D"/>
    <w:rsid w:val="412A1D04"/>
    <w:rsid w:val="41CD2721"/>
    <w:rsid w:val="41DC61E3"/>
    <w:rsid w:val="42134546"/>
    <w:rsid w:val="42C83582"/>
    <w:rsid w:val="43DD305D"/>
    <w:rsid w:val="44A658DB"/>
    <w:rsid w:val="44F70C4B"/>
    <w:rsid w:val="456D0411"/>
    <w:rsid w:val="45E701C3"/>
    <w:rsid w:val="465B6452"/>
    <w:rsid w:val="467E0050"/>
    <w:rsid w:val="47503B46"/>
    <w:rsid w:val="47A619B8"/>
    <w:rsid w:val="47C307BC"/>
    <w:rsid w:val="47E85420"/>
    <w:rsid w:val="484D7E7C"/>
    <w:rsid w:val="48825371"/>
    <w:rsid w:val="491237A9"/>
    <w:rsid w:val="493D00FA"/>
    <w:rsid w:val="494616A5"/>
    <w:rsid w:val="4A27183D"/>
    <w:rsid w:val="4AB4263E"/>
    <w:rsid w:val="4ABF170F"/>
    <w:rsid w:val="4B125CE2"/>
    <w:rsid w:val="4B3F63AB"/>
    <w:rsid w:val="4C523EBC"/>
    <w:rsid w:val="4CD174D7"/>
    <w:rsid w:val="4D016D3B"/>
    <w:rsid w:val="4E9A19E7"/>
    <w:rsid w:val="4EF15147"/>
    <w:rsid w:val="4F89029A"/>
    <w:rsid w:val="50796145"/>
    <w:rsid w:val="516C2593"/>
    <w:rsid w:val="519A590A"/>
    <w:rsid w:val="51E55AF3"/>
    <w:rsid w:val="520C5643"/>
    <w:rsid w:val="53C4784A"/>
    <w:rsid w:val="547A0454"/>
    <w:rsid w:val="564F4F1D"/>
    <w:rsid w:val="56552F27"/>
    <w:rsid w:val="56705FB3"/>
    <w:rsid w:val="56CB023A"/>
    <w:rsid w:val="57545AC3"/>
    <w:rsid w:val="583F0C61"/>
    <w:rsid w:val="59725B9E"/>
    <w:rsid w:val="5A345068"/>
    <w:rsid w:val="5B7532A0"/>
    <w:rsid w:val="5CC22998"/>
    <w:rsid w:val="5D2071CD"/>
    <w:rsid w:val="5E6F4AAC"/>
    <w:rsid w:val="5F013C4C"/>
    <w:rsid w:val="607641C6"/>
    <w:rsid w:val="622B7232"/>
    <w:rsid w:val="62C30936"/>
    <w:rsid w:val="6515114A"/>
    <w:rsid w:val="65996566"/>
    <w:rsid w:val="66075F0B"/>
    <w:rsid w:val="668152B2"/>
    <w:rsid w:val="67B35CFF"/>
    <w:rsid w:val="68580655"/>
    <w:rsid w:val="689F5DE8"/>
    <w:rsid w:val="69342E70"/>
    <w:rsid w:val="697B45FB"/>
    <w:rsid w:val="69872FA0"/>
    <w:rsid w:val="6B0108EE"/>
    <w:rsid w:val="6BD12BF8"/>
    <w:rsid w:val="6BE63BAD"/>
    <w:rsid w:val="6F1D38A1"/>
    <w:rsid w:val="7019691C"/>
    <w:rsid w:val="701D01BA"/>
    <w:rsid w:val="70553DF8"/>
    <w:rsid w:val="705F07D2"/>
    <w:rsid w:val="706E2011"/>
    <w:rsid w:val="70E92792"/>
    <w:rsid w:val="71997D14"/>
    <w:rsid w:val="72AE77EF"/>
    <w:rsid w:val="72EA4192"/>
    <w:rsid w:val="732D4BB8"/>
    <w:rsid w:val="73F77B55"/>
    <w:rsid w:val="74145D78"/>
    <w:rsid w:val="74263580"/>
    <w:rsid w:val="742C30C1"/>
    <w:rsid w:val="74C24283"/>
    <w:rsid w:val="74E03697"/>
    <w:rsid w:val="75C86E1A"/>
    <w:rsid w:val="76766876"/>
    <w:rsid w:val="77CE5247"/>
    <w:rsid w:val="77FFD25C"/>
    <w:rsid w:val="780659D7"/>
    <w:rsid w:val="79295E21"/>
    <w:rsid w:val="7A2F62E9"/>
    <w:rsid w:val="7B53771C"/>
    <w:rsid w:val="7B783090"/>
    <w:rsid w:val="7C541AB9"/>
    <w:rsid w:val="7C921F30"/>
    <w:rsid w:val="7CAF4890"/>
    <w:rsid w:val="7CCE3D2A"/>
    <w:rsid w:val="7D272FE3"/>
    <w:rsid w:val="7EC761A2"/>
    <w:rsid w:val="7F78540D"/>
    <w:rsid w:val="7FB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he-IL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方正小标宋简体"/>
      <w:sz w:val="72"/>
    </w:rPr>
  </w:style>
  <w:style w:type="paragraph" w:styleId="4">
    <w:name w:val="Balloon Text"/>
    <w:basedOn w:val="1"/>
    <w:link w:val="15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7">
    <w:name w:val="Body Text 2"/>
    <w:basedOn w:val="1"/>
    <w:qFormat/>
    <w:uiPriority w:val="0"/>
    <w:pPr>
      <w:spacing w:after="120" w:afterLines="0" w:line="480" w:lineRule="auto"/>
    </w:p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lang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line number"/>
    <w:basedOn w:val="11"/>
    <w:qFormat/>
    <w:uiPriority w:val="0"/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Times New Roman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5">
    <w:name w:val="批注框文本 Char"/>
    <w:basedOn w:val="11"/>
    <w:link w:val="4"/>
    <w:qFormat/>
    <w:uiPriority w:val="0"/>
    <w:rPr>
      <w:rFonts w:eastAsia="仿宋_GB2312"/>
      <w:spacing w:val="-6"/>
      <w:kern w:val="2"/>
      <w:sz w:val="18"/>
      <w:szCs w:val="18"/>
      <w:lang w:bidi="he-IL"/>
    </w:rPr>
  </w:style>
  <w:style w:type="character" w:customStyle="1" w:styleId="16">
    <w:name w:val="font31"/>
    <w:basedOn w:val="11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single"/>
    </w:rPr>
  </w:style>
  <w:style w:type="character" w:customStyle="1" w:styleId="17">
    <w:name w:val="font131"/>
    <w:basedOn w:val="11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none"/>
    </w:rPr>
  </w:style>
  <w:style w:type="character" w:customStyle="1" w:styleId="18">
    <w:name w:val="font141"/>
    <w:basedOn w:val="11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19">
    <w:name w:val="font41"/>
    <w:basedOn w:val="11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20">
    <w:name w:val="font11"/>
    <w:basedOn w:val="11"/>
    <w:qFormat/>
    <w:uiPriority w:val="0"/>
    <w:rPr>
      <w:rFonts w:hint="default" w:ascii="Calibri" w:hAnsi="Calibri" w:cs="Calibri"/>
      <w:b/>
      <w:bCs/>
      <w:color w:val="000000"/>
      <w:sz w:val="22"/>
      <w:szCs w:val="22"/>
      <w:u w:val="none"/>
    </w:rPr>
  </w:style>
  <w:style w:type="character" w:customStyle="1" w:styleId="21">
    <w:name w:val="font5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71"/>
    <w:basedOn w:val="11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  <w:style w:type="character" w:customStyle="1" w:styleId="23">
    <w:name w:val="font15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4">
    <w:name w:val="font9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101"/>
    <w:basedOn w:val="11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26">
    <w:name w:val="font121"/>
    <w:basedOn w:val="11"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  <w:style w:type="character" w:customStyle="1" w:styleId="27">
    <w:name w:val="font161"/>
    <w:basedOn w:val="11"/>
    <w:qFormat/>
    <w:uiPriority w:val="0"/>
    <w:rPr>
      <w:rFonts w:hint="default" w:ascii="Calibri" w:hAnsi="Calibri" w:cs="Calibri"/>
      <w:color w:val="000000"/>
      <w:sz w:val="13"/>
      <w:szCs w:val="13"/>
      <w:u w:val="none"/>
    </w:rPr>
  </w:style>
  <w:style w:type="character" w:customStyle="1" w:styleId="28">
    <w:name w:val="font81"/>
    <w:basedOn w:val="11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9">
    <w:name w:val="font171"/>
    <w:basedOn w:val="11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30">
    <w:name w:val="font112"/>
    <w:basedOn w:val="11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1">
    <w:name w:val="font111"/>
    <w:basedOn w:val="11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2">
    <w:name w:val="font12"/>
    <w:basedOn w:val="11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33">
    <w:name w:val="font21"/>
    <w:basedOn w:val="11"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36"/>
      <w:szCs w:val="36"/>
      <w:u w:val="none"/>
    </w:rPr>
  </w:style>
  <w:style w:type="paragraph" w:customStyle="1" w:styleId="34">
    <w:name w:val="Table Paragraph"/>
    <w:basedOn w:val="1"/>
    <w:qFormat/>
    <w:uiPriority w:val="1"/>
    <w:rPr>
      <w:rFonts w:ascii="仿宋_GB2312" w:hAnsi="仿宋_GB2312" w:eastAsia="仿宋_GB2312" w:cs="仿宋_GB23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1530</Words>
  <Characters>1550</Characters>
  <Lines>81</Lines>
  <Paragraphs>22</Paragraphs>
  <TotalTime>25</TotalTime>
  <ScaleCrop>false</ScaleCrop>
  <LinksUpToDate>false</LinksUpToDate>
  <CharactersWithSpaces>1635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2021-10-28T08:50:00Z</dcterms:created>
  <dc:creator>安然</dc:creator>
  <cp:lastModifiedBy>greatwall</cp:lastModifiedBy>
  <cp:lastPrinted>2022-11-17T09:43:00Z</cp:lastPrinted>
  <dcterms:modified xsi:type="dcterms:W3CDTF">2022-11-17T10:11:23Z</dcterms:modified>
  <dc:title>长垣县教育体育局文件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01B7EB7D7819473FBCE0375ECDD6F398</vt:lpwstr>
  </property>
</Properties>
</file>