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-987425</wp:posOffset>
            </wp:positionH>
            <wp:positionV relativeFrom="paragraph">
              <wp:posOffset>-594360</wp:posOffset>
            </wp:positionV>
            <wp:extent cx="7635875" cy="9267825"/>
            <wp:effectExtent l="0" t="0" r="3175" b="9525"/>
            <wp:wrapNone/>
            <wp:docPr id="9" name="图片 9" descr="豫教基〔2023〕44号-河南省教育厅等八部门关于印发《河南省青少年学生读书行动实施方案》的通知（盖章版）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豫教基〔2023〕44号-河南省教育厅等八部门关于印发《河南省青少年学生读书行动实施方案》的通知（盖章版）_页面_01"/>
                    <pic:cNvPicPr>
                      <a:picLocks noChangeAspect="1"/>
                    </pic:cNvPicPr>
                  </pic:nvPicPr>
                  <pic:blipFill>
                    <a:blip r:embed="rId5"/>
                    <a:srcRect b="14181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926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pStyle w:val="2"/>
        <w:rPr>
          <w:rFonts w:hint="eastAsia" w:ascii="宋体" w:hAnsi="宋体"/>
          <w:lang w:val="en-US" w:eastAsia="zh-CN"/>
        </w:rPr>
      </w:pPr>
    </w:p>
    <w:p>
      <w:pPr>
        <w:pStyle w:val="2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pStyle w:val="2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br w:type="page"/>
      </w:r>
    </w:p>
    <w:p>
      <w:pPr>
        <w:pStyle w:val="3"/>
        <w:rPr>
          <w:rFonts w:hint="eastAsia" w:ascii="宋体" w:hAnsi="宋体"/>
        </w:rPr>
      </w:pPr>
      <w:r>
        <w:rPr>
          <w:rFonts w:hint="eastAsia" w:ascii="宋体" w:hAnsi="宋体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-962025</wp:posOffset>
            </wp:positionH>
            <wp:positionV relativeFrom="paragraph">
              <wp:posOffset>-1350645</wp:posOffset>
            </wp:positionV>
            <wp:extent cx="7601585" cy="9166225"/>
            <wp:effectExtent l="0" t="0" r="18415" b="15875"/>
            <wp:wrapNone/>
            <wp:docPr id="8" name="图片 8" descr="豫教基〔2023〕44号-河南省教育厅等八部门关于印发《河南省青少年学生读书行动实施方案》的通知（盖章版）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豫教基〔2023〕44号-河南省教育厅等八部门关于印发《河南省青少年学生读书行动实施方案》的通知（盖章版）_页面_02"/>
                    <pic:cNvPicPr>
                      <a:picLocks noChangeAspect="1"/>
                    </pic:cNvPicPr>
                  </pic:nvPicPr>
                  <pic:blipFill>
                    <a:blip r:embed="rId6"/>
                    <a:srcRect b="14719"/>
                    <a:stretch>
                      <a:fillRect/>
                    </a:stretch>
                  </pic:blipFill>
                  <pic:spPr>
                    <a:xfrm>
                      <a:off x="0" y="0"/>
                      <a:ext cx="760158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br w:type="page"/>
      </w:r>
    </w:p>
    <w:p>
      <w:pPr>
        <w:pStyle w:val="2"/>
        <w:rPr>
          <w:rFonts w:hint="eastAsia" w:ascii="宋体" w:hAnsi="宋体"/>
        </w:rPr>
      </w:pPr>
      <w:r>
        <w:rPr>
          <w:rFonts w:hint="eastAsia" w:ascii="宋体" w:hAnsi="宋体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-999490</wp:posOffset>
            </wp:positionH>
            <wp:positionV relativeFrom="paragraph">
              <wp:posOffset>-1358265</wp:posOffset>
            </wp:positionV>
            <wp:extent cx="7573010" cy="9222740"/>
            <wp:effectExtent l="0" t="0" r="8890" b="16510"/>
            <wp:wrapNone/>
            <wp:docPr id="10" name="图片 10" descr="豫教基〔2023〕44号-河南省教育厅等八部门关于印发《河南省青少年学生读书行动实施方案》的通知（盖章版）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豫教基〔2023〕44号-河南省教育厅等八部门关于印发《河南省青少年学生读书行动实施方案》的通知（盖章版）_页面_03"/>
                    <pic:cNvPicPr>
                      <a:picLocks noChangeAspect="1"/>
                    </pic:cNvPicPr>
                  </pic:nvPicPr>
                  <pic:blipFill>
                    <a:blip r:embed="rId7"/>
                    <a:srcRect b="13884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922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eastAsia" w:ascii="宋体" w:hAnsi="宋体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rPr>
          <w:rFonts w:hint="eastAsia" w:ascii="宋体" w:hAnsi="宋体" w:eastAsiaTheme="minorEastAsia"/>
          <w:lang w:eastAsia="zh-CN"/>
        </w:rPr>
      </w:pPr>
      <w:r>
        <w:rPr>
          <w:rFonts w:hint="eastAsia" w:ascii="宋体" w:hAnsi="宋体" w:eastAsiaTheme="minorEastAsia"/>
          <w:lang w:eastAsia="zh-CN"/>
        </w:rPr>
        <w:br w:type="page"/>
      </w:r>
    </w:p>
    <w:p>
      <w:pPr>
        <w:pStyle w:val="3"/>
        <w:rPr>
          <w:rFonts w:hint="eastAsia" w:ascii="宋体" w:hAnsi="宋体" w:eastAsiaTheme="minorEastAsia"/>
          <w:lang w:eastAsia="zh-CN"/>
        </w:rPr>
      </w:pPr>
      <w:r>
        <w:rPr>
          <w:rFonts w:hint="eastAsia" w:ascii="宋体" w:hAnsi="宋体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-1365885</wp:posOffset>
            </wp:positionV>
            <wp:extent cx="7630160" cy="9302115"/>
            <wp:effectExtent l="0" t="0" r="8890" b="13335"/>
            <wp:wrapNone/>
            <wp:docPr id="11" name="图片 11" descr="豫教基〔2023〕44号-河南省教育厅等八部门关于印发《河南省青少年学生读书行动实施方案》的通知（盖章版）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豫教基〔2023〕44号-河南省教育厅等八部门关于印发《河南省青少年学生读书行动实施方案》的通知（盖章版）_页面_04"/>
                    <pic:cNvPicPr>
                      <a:picLocks noChangeAspect="1"/>
                    </pic:cNvPicPr>
                  </pic:nvPicPr>
                  <pic:blipFill>
                    <a:blip r:embed="rId8"/>
                    <a:srcRect b="13796"/>
                    <a:stretch>
                      <a:fillRect/>
                    </a:stretch>
                  </pic:blipFill>
                  <pic:spPr>
                    <a:xfrm>
                      <a:off x="0" y="0"/>
                      <a:ext cx="7630160" cy="9302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rPr>
          <w:rFonts w:hint="eastAsia" w:ascii="宋体" w:hAnsi="宋体" w:eastAsiaTheme="minorEastAsia"/>
          <w:lang w:eastAsia="zh-CN"/>
        </w:rPr>
      </w:pPr>
      <w:r>
        <w:rPr>
          <w:rFonts w:hint="eastAsia" w:ascii="宋体" w:hAnsi="宋体" w:eastAsiaTheme="minorEastAsia"/>
          <w:lang w:eastAsia="zh-CN"/>
        </w:rPr>
        <w:br w:type="page"/>
      </w:r>
    </w:p>
    <w:p>
      <w:pPr>
        <w:pStyle w:val="3"/>
        <w:rPr>
          <w:rFonts w:hint="eastAsia" w:ascii="宋体" w:hAnsi="宋体" w:eastAsiaTheme="minorEastAsia"/>
          <w:lang w:eastAsia="zh-CN"/>
        </w:rPr>
      </w:pPr>
      <w:r>
        <w:rPr>
          <w:rFonts w:hint="eastAsia" w:ascii="宋体" w:hAnsi="宋体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-1386840</wp:posOffset>
            </wp:positionV>
            <wp:extent cx="7611110" cy="9269095"/>
            <wp:effectExtent l="0" t="0" r="8890" b="8255"/>
            <wp:wrapNone/>
            <wp:docPr id="12" name="图片 12" descr="豫教基〔2023〕44号-河南省教育厅等八部门关于印发《河南省青少年学生读书行动实施方案》的通知（盖章版）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豫教基〔2023〕44号-河南省教育厅等八部门关于印发《河南省青少年学生读书行动实施方案》的通知（盖章版）_页面_05"/>
                    <pic:cNvPicPr>
                      <a:picLocks noChangeAspect="1"/>
                    </pic:cNvPicPr>
                  </pic:nvPicPr>
                  <pic:blipFill>
                    <a:blip r:embed="rId9"/>
                    <a:srcRect b="13884"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9269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3"/>
        <w:rPr>
          <w:rFonts w:hint="eastAsia" w:ascii="宋体" w:hAnsi="宋体" w:eastAsiaTheme="minorEastAsia"/>
          <w:lang w:eastAsia="zh-CN"/>
        </w:rPr>
      </w:pPr>
    </w:p>
    <w:p>
      <w:pPr>
        <w:pStyle w:val="2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br w:type="page"/>
      </w:r>
    </w:p>
    <w:p>
      <w:pPr>
        <w:pStyle w:val="3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-986790</wp:posOffset>
            </wp:positionH>
            <wp:positionV relativeFrom="paragraph">
              <wp:posOffset>-1390015</wp:posOffset>
            </wp:positionV>
            <wp:extent cx="7882255" cy="9558020"/>
            <wp:effectExtent l="0" t="0" r="4445" b="5080"/>
            <wp:wrapNone/>
            <wp:docPr id="13" name="图片 13" descr="豫教基〔2023〕44号-河南省教育厅等八部门关于印发《河南省青少年学生读书行动实施方案》的通知（盖章版）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豫教基〔2023〕44号-河南省教育厅等八部门关于印发《河南省青少年学生读书行动实施方案》的通知（盖章版）_页面_06"/>
                    <pic:cNvPicPr>
                      <a:picLocks noChangeAspect="1"/>
                    </pic:cNvPicPr>
                  </pic:nvPicPr>
                  <pic:blipFill>
                    <a:blip r:embed="rId10"/>
                    <a:srcRect b="14261"/>
                    <a:stretch>
                      <a:fillRect/>
                    </a:stretch>
                  </pic:blipFill>
                  <pic:spPr>
                    <a:xfrm>
                      <a:off x="0" y="0"/>
                      <a:ext cx="7882255" cy="955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br w:type="page"/>
      </w:r>
    </w:p>
    <w:p>
      <w:pPr>
        <w:pStyle w:val="3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-974725</wp:posOffset>
            </wp:positionH>
            <wp:positionV relativeFrom="paragraph">
              <wp:posOffset>-1410970</wp:posOffset>
            </wp:positionV>
            <wp:extent cx="7605395" cy="9283065"/>
            <wp:effectExtent l="0" t="0" r="14605" b="13335"/>
            <wp:wrapNone/>
            <wp:docPr id="14" name="图片 14" descr="豫教基〔2023〕44号-河南省教育厅等八部门关于印发《河南省青少年学生读书行动实施方案》的通知（盖章版）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豫教基〔2023〕44号-河南省教育厅等八部门关于印发《河南省青少年学生读书行动实施方案》的通知（盖章版）_页面_07"/>
                    <pic:cNvPicPr>
                      <a:picLocks noChangeAspect="1"/>
                    </pic:cNvPicPr>
                  </pic:nvPicPr>
                  <pic:blipFill>
                    <a:blip r:embed="rId11"/>
                    <a:srcRect b="13692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928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br w:type="page"/>
      </w:r>
    </w:p>
    <w:p>
      <w:pPr>
        <w:pStyle w:val="3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-986155</wp:posOffset>
            </wp:positionH>
            <wp:positionV relativeFrom="paragraph">
              <wp:posOffset>-1388110</wp:posOffset>
            </wp:positionV>
            <wp:extent cx="7628255" cy="9274810"/>
            <wp:effectExtent l="0" t="0" r="10795" b="2540"/>
            <wp:wrapNone/>
            <wp:docPr id="15" name="图片 15" descr="豫教基〔2023〕44号-河南省教育厅等八部门关于印发《河南省青少年学生读书行动实施方案》的通知（盖章版）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豫教基〔2023〕44号-河南省教育厅等八部门关于印发《河南省青少年学生读书行动实施方案》的通知（盖章版）_页面_08"/>
                    <pic:cNvPicPr>
                      <a:picLocks noChangeAspect="1"/>
                    </pic:cNvPicPr>
                  </pic:nvPicPr>
                  <pic:blipFill>
                    <a:blip r:embed="rId12"/>
                    <a:srcRect b="14028"/>
                    <a:stretch>
                      <a:fillRect/>
                    </a:stretch>
                  </pic:blipFill>
                  <pic:spPr>
                    <a:xfrm>
                      <a:off x="0" y="0"/>
                      <a:ext cx="7628255" cy="927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br w:type="page"/>
      </w:r>
    </w:p>
    <w:p>
      <w:pPr>
        <w:pStyle w:val="3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-1384935</wp:posOffset>
            </wp:positionV>
            <wp:extent cx="7537450" cy="9187180"/>
            <wp:effectExtent l="0" t="0" r="6350" b="13970"/>
            <wp:wrapNone/>
            <wp:docPr id="16" name="图片 16" descr="豫教基〔2023〕44号-河南省教育厅等八部门关于印发《河南省青少年学生读书行动实施方案》的通知（盖章版）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豫教基〔2023〕44号-河南省教育厅等八部门关于印发《河南省青少年学生读书行动实施方案》的通知（盖章版）_页面_09"/>
                    <pic:cNvPicPr>
                      <a:picLocks noChangeAspect="1"/>
                    </pic:cNvPicPr>
                  </pic:nvPicPr>
                  <pic:blipFill>
                    <a:blip r:embed="rId13"/>
                    <a:srcRect b="13812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br w:type="page"/>
      </w:r>
    </w:p>
    <w:p>
      <w:pPr>
        <w:rPr>
          <w:rFonts w:hint="default" w:ascii="宋体" w:hAnsi="宋体"/>
          <w:lang w:val="en-US" w:eastAsia="zh-CN"/>
        </w:rPr>
      </w:pPr>
      <w:r>
        <w:rPr>
          <w:rFonts w:ascii="宋体" w:hAnsi="宋体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7949565</wp:posOffset>
                </wp:positionV>
                <wp:extent cx="1681480" cy="693420"/>
                <wp:effectExtent l="0" t="0" r="13970" b="1143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148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— 12 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6pt;margin-top:625.95pt;height:54.6pt;width:132.4pt;z-index:251662336;mso-width-relative:page;mso-height-relative:page;" fillcolor="#FFFFFF" filled="t" stroked="f" coordsize="21600,21600" o:gfxdata="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— 12 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-940435</wp:posOffset>
            </wp:positionH>
            <wp:positionV relativeFrom="paragraph">
              <wp:posOffset>-1345565</wp:posOffset>
            </wp:positionV>
            <wp:extent cx="7581900" cy="10723880"/>
            <wp:effectExtent l="0" t="0" r="0" b="1270"/>
            <wp:wrapNone/>
            <wp:docPr id="17" name="图片 17" descr="豫教基〔2023〕44号-河南省教育厅等八部门关于印发《河南省青少年学生读书行动实施方案》的通知（盖章版）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豫教基〔2023〕44号-河南省教育厅等八部门关于印发《河南省青少年学生读书行动实施方案》的通知（盖章版）_页面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2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lang w:val="en-US" w:eastAsia="zh-CN"/>
        </w:rPr>
        <w:br w:type="page"/>
      </w:r>
    </w:p>
    <w:p>
      <w:pPr>
        <w:rPr>
          <w:rFonts w:hint="default" w:ascii="宋体" w:hAnsi="宋体"/>
          <w:lang w:val="en-US" w:eastAsia="zh-CN"/>
        </w:rPr>
      </w:pPr>
      <w:r>
        <w:rPr>
          <w:rFonts w:ascii="宋体" w:hAnsi="宋体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8210550</wp:posOffset>
                </wp:positionV>
                <wp:extent cx="1375410" cy="447040"/>
                <wp:effectExtent l="0" t="0" r="15240" b="1016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63210" y="9578340"/>
                          <a:ext cx="1375410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5.75pt;margin-top:646.5pt;height:35.2pt;width:108.3pt;z-index:251663360;v-text-anchor:middle;mso-width-relative:page;mso-height-relative:page;" fillcolor="#FFFFFF" filled="t" stroked="f" coordsize="21600,21600" o:gfxdata="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宋体" w:hAnsi="宋体"/>
          <w:lang w:val="en-US" w:eastAsia="zh-CN"/>
        </w:rPr>
        <w:br w:type="page"/>
      </w: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default" w:ascii="宋体" w:hAnsi="宋体"/>
          <w:lang w:val="en-US" w:eastAsia="zh-CN"/>
        </w:rPr>
      </w:pPr>
    </w:p>
    <w:p>
      <w:pPr>
        <w:pStyle w:val="3"/>
        <w:rPr>
          <w:rFonts w:hint="eastAsia" w:ascii="宋体" w:hAnsi="宋体"/>
          <w:lang w:val="en-US" w:eastAsia="zh-CN"/>
        </w:rPr>
      </w:pPr>
    </w:p>
    <w:sectPr>
      <w:footerReference r:id="rId3" w:type="default"/>
      <w:pgSz w:w="11906" w:h="16838"/>
      <w:pgMar w:top="2154" w:right="1531" w:bottom="1928" w:left="1531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NDEzMGFjNTFkMzdiMWEwNzhlYTc5MDFjOGE0YTIifQ=="/>
  </w:docVars>
  <w:rsids>
    <w:rsidRoot w:val="35D06ABF"/>
    <w:rsid w:val="307D1FD3"/>
    <w:rsid w:val="35D06ABF"/>
    <w:rsid w:val="3C29300F"/>
    <w:rsid w:val="586644FE"/>
    <w:rsid w:val="5A470DD9"/>
    <w:rsid w:val="6C1B3389"/>
    <w:rsid w:val="7348378F"/>
    <w:rsid w:val="EFE73A62"/>
    <w:rsid w:val="FBFD9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方正小标宋简体"/>
      <w:sz w:val="72"/>
    </w:rPr>
  </w:style>
  <w:style w:type="paragraph" w:styleId="3">
    <w:name w:val="Body Text 2"/>
    <w:basedOn w:val="1"/>
    <w:qFormat/>
    <w:uiPriority w:val="0"/>
    <w:pPr>
      <w:spacing w:after="120" w:afterLines="0" w:line="480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375</Characters>
  <Lines>0</Lines>
  <Paragraphs>0</Paragraphs>
  <TotalTime>9</TotalTime>
  <ScaleCrop>false</ScaleCrop>
  <LinksUpToDate>false</LinksUpToDate>
  <CharactersWithSpaces>398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2023-05-10T17:10:00Z</dcterms:created>
  <dc:creator>微笑</dc:creator>
  <cp:lastModifiedBy>greatwall</cp:lastModifiedBy>
  <cp:lastPrinted>2023-05-11T16:58:00Z</cp:lastPrinted>
  <dcterms:modified xsi:type="dcterms:W3CDTF">2023-05-12T15:12:35Z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257770D889E24155A72B621DD5705680_13</vt:lpwstr>
  </property>
</Properties>
</file>