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附件1</w:t>
      </w:r>
    </w:p>
    <w:p>
      <w:pPr>
        <w:rPr>
          <w:rFonts w:hint="eastAsia" w:ascii="宋体" w:hAnsi="宋体" w:eastAsia="黑体" w:cs="黑体"/>
          <w:sz w:val="32"/>
          <w:szCs w:val="32"/>
          <w:lang w:val="en-US" w:eastAsia="zh-CN"/>
        </w:rPr>
      </w:pPr>
    </w:p>
    <w:p>
      <w:pPr>
        <w:tabs>
          <w:tab w:val="left" w:pos="0"/>
        </w:tabs>
        <w:snapToGrid w:val="0"/>
        <w:spacing w:line="540" w:lineRule="exact"/>
        <w:jc w:val="center"/>
        <w:rPr>
          <w:rFonts w:hint="eastAsia" w:ascii="宋体" w:hAnsi="宋体" w:eastAsia="方正小标宋简体" w:cs="方正小标宋简体"/>
          <w:spacing w:val="-11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-11"/>
          <w:sz w:val="44"/>
          <w:szCs w:val="44"/>
        </w:rPr>
        <w:t>济源市2022—2023学年中小学优质课评选结果</w:t>
      </w:r>
    </w:p>
    <w:p>
      <w:pPr>
        <w:rPr>
          <w:rFonts w:hint="default" w:ascii="宋体" w:hAnsi="宋体" w:eastAsia="黑体" w:cs="黑体"/>
          <w:sz w:val="32"/>
          <w:szCs w:val="32"/>
          <w:lang w:val="en-US" w:eastAsia="zh-CN"/>
        </w:rPr>
      </w:pPr>
    </w:p>
    <w:tbl>
      <w:tblPr>
        <w:tblStyle w:val="9"/>
        <w:tblW w:w="92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794"/>
        <w:gridCol w:w="2381"/>
        <w:gridCol w:w="3458"/>
        <w:gridCol w:w="1191"/>
        <w:gridCol w:w="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color w:val="000000"/>
                <w:spacing w:val="-11"/>
                <w:sz w:val="20"/>
                <w:szCs w:val="20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spacing w:val="-11"/>
                <w:sz w:val="20"/>
                <w:szCs w:val="20"/>
              </w:rPr>
              <w:t>序号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color w:val="000000"/>
                <w:spacing w:val="-11"/>
                <w:sz w:val="20"/>
                <w:szCs w:val="20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spacing w:val="-11"/>
                <w:sz w:val="20"/>
                <w:szCs w:val="20"/>
              </w:rPr>
              <w:t>姓名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color w:val="000000"/>
                <w:spacing w:val="-11"/>
                <w:sz w:val="20"/>
                <w:szCs w:val="20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spacing w:val="-11"/>
                <w:sz w:val="20"/>
                <w:szCs w:val="20"/>
              </w:rPr>
              <w:t>单位（与公章一致）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color w:val="000000"/>
                <w:spacing w:val="-11"/>
                <w:sz w:val="20"/>
                <w:szCs w:val="20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spacing w:val="-11"/>
                <w:sz w:val="20"/>
                <w:szCs w:val="20"/>
              </w:rPr>
              <w:t>授课题目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color w:val="000000"/>
                <w:spacing w:val="-11"/>
                <w:sz w:val="20"/>
                <w:szCs w:val="20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spacing w:val="-11"/>
                <w:sz w:val="20"/>
                <w:szCs w:val="20"/>
              </w:rPr>
              <w:t>学科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color w:val="000000"/>
                <w:spacing w:val="-11"/>
                <w:sz w:val="20"/>
                <w:szCs w:val="20"/>
              </w:rPr>
            </w:pPr>
            <w:r>
              <w:rPr>
                <w:rFonts w:hint="eastAsia" w:ascii="宋体" w:hAnsi="宋体" w:eastAsia="仿宋_GB2312" w:cs="仿宋_GB2312"/>
                <w:b/>
                <w:color w:val="000000"/>
                <w:spacing w:val="-11"/>
                <w:sz w:val="20"/>
                <w:szCs w:val="20"/>
              </w:rPr>
              <w:t>奖次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赵春晓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道传千年 德润华夏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黄亚男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悟先贤哲思 为现代君子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  妮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济源英才学校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悟先哲之言 立修身之道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王露露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济源高级中学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读儒家经典  成君子之德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王晓锋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二次函数与一元二次方程、不等式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任证伟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基本不等式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胡占旗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济源市第四中学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基本不等式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张杰霖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函数的奇偶性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陈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峰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济源市第四中学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集合的概念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胡保杰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The Night the Earth Didn't Sleep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童云霄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济源高级中学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The Night the Earth Didn't Sleep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The Night the Earth Didn't Sleep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宋艳红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济源高级中学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The Night the Earth Didn't Sleep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月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冷战与国际格局的演变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杜秀娟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冷战与国际格局的演变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卫欣欣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冷战与国际格局的演变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王居正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济源英才学校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分而不崩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统而为一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周永丽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高原生态屏障-三江源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罗  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济源高级中学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交通运输布局对区域发展的影响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乔  帆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济源高级中学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交通运输布局对区域发展的影响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李艳芳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济源市第四中学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生态保护与国家安全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赵振兴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济源市第五中学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土壤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马鹏远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济源高级中学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动量定理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高中物理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李月丽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济源五中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数据的可视化表达与分析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高中信息技术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郑静静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规划并连接数字家庭系统的网络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高中信息技术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任红艳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算法的描述和结构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高中信息技术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赵传丽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济源四中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编码与数值数据编码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高中信息技术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张晶晶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济源市实验中学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时间的脚印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李倩茜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济源一中附属初中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苏州园林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30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王静梅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济源市轵城镇实验中学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蝉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31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陈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冰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蝉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32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李燕云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梦回繁华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33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贾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欣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阿西莫夫短文两篇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34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原丽萍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济源市克井镇第一初级中学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大雁归来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35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陈文娇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济源市轵城镇第二初级中学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大自然的语言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36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程江妮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济源市实验中学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大雁归来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37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苗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鹏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济源市北海中学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大雁归来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38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张则军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济源市北海中学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为和平而呐喊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39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卢海滨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济源一中附属初中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台阶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40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卢长青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济源市下冶镇中心学校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大自然的语言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41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樊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瑶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济源一中附中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一元二次方程的根与系数的关系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42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王晨忆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筝形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43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孔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静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实数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44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常宁宁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实数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45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冉海军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一元二次方程的根与系数的关系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46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晋甜甜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济源市北海中学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实数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47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酒秀霞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筝形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48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赵建立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济源市王屋镇愚公学校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筝形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49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孔东艳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济源市实验中学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一元二次方程的根与系数的关系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50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孔海丽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一元二次方程的根与系数的关系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51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高海霞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济源市济渎路学校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实数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52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  燕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I like music that I can dance to.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53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刘欢欢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I am going to study computer science.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54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王聪颖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济源市北海中学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I like music that I can dance to.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55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白艳芳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济源市实验中学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How do you get to school？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56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秦晨光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济源一中附属初中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Mr cool's clothes store.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57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牛中华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济源市太行路学校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w w:val="95"/>
                <w:sz w:val="20"/>
                <w:szCs w:val="24"/>
              </w:rPr>
              <w:t>Singapore - A place you will never forget!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58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刘  远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济源市承留镇第二初级中学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He studied harder than he used to.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59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曹梦芸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济源市轵城镇实验中学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He studied harder than he used to.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60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邢雪琳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济源市梨林镇第一初级中学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How do you get to school？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61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翟宝剑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济源市实验中学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w w:val="95"/>
                <w:sz w:val="20"/>
                <w:szCs w:val="24"/>
              </w:rPr>
              <w:t>Singapore - A place you will never forget!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62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李继红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 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What does he look like?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63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张莉丽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济源一中附属初中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明朝的对外关系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64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许玲霞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明朝的对外关系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65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王利利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济源市实验中学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独立自主的和平外交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66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葛春利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近代化的探索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67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孔建伟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济源市济渎路学校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独立自主的和平外交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68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迁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独立自主的和平外交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69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杨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济源市太行路学校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独立自主的和平外交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70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赵宗武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伟人周恩来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71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孔姣姣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济源市北海中学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奇迹中国  奏响强音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72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孔永建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济源市济渎路学校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东汉的兴衰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73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张向阳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轵城镇中心学校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中国共产党诞生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74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聂  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共绘家乡丰收图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75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段亚琨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济源一中附属初中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解密大枣中的地理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76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朱子悦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济源市轵城镇实验中学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王屋山下致富路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77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李兴利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济源市王屋镇愚公学校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因地制宜谋发展——以埃及为例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78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李亚鹏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进淄赶“烤”，齐品“淄”味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79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侯丽芳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78"/>
                <w:sz w:val="20"/>
                <w:szCs w:val="24"/>
              </w:rPr>
              <w:t>淄博赶烤——以山东为例，认识自然条件对区域经济发展的影响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80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  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济源市实验中学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延安，苹果树长出了幸福光景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81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王玉霞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丝路物语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82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段丽娟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济渎路学校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算法的表示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初中信息科技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83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原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洁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算法的表示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初中信息科技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84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冯丽敏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算法的表示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初中信息科技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85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许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菲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数据筛选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初中信息科技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86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赵贞贞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济源市五龙口镇北官庄小学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巨人的花园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87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常艳霞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济源市济水办事处东园学校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赵州桥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88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  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济源市玉川路小学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宿新市徐公店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89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王丹丹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  <w:t>济源市济水街道办事处宣化学校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石灰吟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90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薛小波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  <w:t>济源市济水街道办事处西关学校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青山处处埋忠骨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91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牛科科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  <w:t>济源市济水街道办事处东街学校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乡下人家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92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靳科明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济源市北海办事处马寨小学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手指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93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李小娟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济源市黄河路小学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田忌赛马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94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李小亚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天坛宋庄学校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白鹅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95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梁红霞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济源市济渎路学校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枫树上的喜鹊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96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王素利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济源实验小学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人物描写一组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97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潘思思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济源市北海路小学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真理诞生于一百个问号之后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98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焦娜娜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济源市文昌路小学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火烧云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99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段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姗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长方体的表面积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 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100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宋理伟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  <w:t>济源市济水街道办事处宣化学校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认识千克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 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101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孙建威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济源市五龙口镇尚二小学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折线统计图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 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102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李真真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  <w:t>济源市济水街道办事处西街学校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分数与除法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 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103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王向利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济源市济渎路学校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长方体的体积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 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104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孔令敏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济源市实验小学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正比例的意义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 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105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都真真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济源市黄河路小学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折线统计图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 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106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任丽丽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济源市克井镇原昌学校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比例的意义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 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107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宗雨嘉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  <w:t>济源市济水街道办事处宣化学校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异分母分数加、减法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 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108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李改改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济源市北海路小学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面积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 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109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孙文丹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济源市文昌路小学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分数与除法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 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110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肖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济源市天坛路小学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圆柱的体积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 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111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刘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甜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济源市健康路小学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长方体的表面积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 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112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邓小伟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济源市玉泉街道中心学校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分数的意义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113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黄文安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  <w:t>济源市济水街道办事处西街学校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圆的认识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114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周文才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济源市特殊教育学校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小山羊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生活语文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115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济源市特殊教育学校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不要跟陌生人走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生活适应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116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邢宇航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斜杠青年——开启你的多样未来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117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熊永红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我和我的模考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118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孙晓晓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济源市第四中学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青春期性教育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119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王海丽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当嫉妒来敲门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120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范  超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济源市王屋镇愚公学校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爱与沟通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121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闫姿伊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情绪万花筒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122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郭岚岚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邵原镇第一初级中学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学会沟通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123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晋素萍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北海中心校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玩转记忆的魔方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124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于艳敏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北海路小学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快乐小天使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125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李欣欣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承留镇承留实验小学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化解冲突 收获成长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126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陈  娇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济源市天坛路小学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你好！烦恼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127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郑慧慧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济源市坡头镇第一小学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面对欺负怎么办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128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张丹丹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济源市玉川路小学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面对欺负怎么办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壹等奖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129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商林芳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线谱人生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130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黄谨心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我的生命清单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131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张敏佳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学会拒绝 做真正的自己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132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岳彩丽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济源市第五中学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倾听有智慧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133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田鹏飞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济源一中附属初中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做情绪的主人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134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赵林燕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下冶镇第一初级中学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驱散嫉妒的阴云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135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白亚莉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梨林镇第一初级中学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做情绪的主人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136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孔令磊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济源市北海中学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做情绪的主人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137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  东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济源市济渎路学校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慧爱筑心桥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138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肖艳峥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济水办事处东园学校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认识我自己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139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段孟孟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济水办事处西街学校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我爱我自己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140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张赵玉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玉泉街道罡头小学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跟烦恼说再见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141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陈  甫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济源实验小学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学会倾听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142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晋  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济源市天坛实验小学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青春路上他和她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143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卢李艳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济源市邵原镇实验小学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做情绪的主人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144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徐红梅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济源市黄河路小学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情绪晴雨表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145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孔亚利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沐先贤哲思 传文脉家风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146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胡  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济源市第四中学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品儒家哲思 彰君子之风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147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苏  黎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学儒家经典 明修身之道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148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李改艳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济源高级中学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圣贤风范  君子之道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149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常安琪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儒家底色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150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雷朋歌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济源市第五中学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修身以成人 献礼新时代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151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葛文茜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济源英才学校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函数的概念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152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成方垚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济源高级中学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基本不等式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153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卢丹青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济源高级中学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函数的奇偶性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154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李妮妮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函数的概念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155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侯丽霞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济源市第五中学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幂函数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156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刘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红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幂函数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157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刘美丽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济源高级中学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等差数列的前n项和公式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158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杨寒梅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The Night the Earth Didn't Sleep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159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焦俊广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The Night the Earth Didn't Sleep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160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叶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静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The Night the Earth Didn't Sleep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161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郭冬丽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济源市第四中学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The Night the Earth Didn't Sleep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162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谢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The Night the Earth Didn't Sleep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163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郭丽娜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济源市第五中学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The Night the Earth Didn't Sleep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164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default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杨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Video Time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165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李红霞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济源市第四中学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甜蜜的力量——改变世界历史的糖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166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贺倩倩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济源市高级中学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冷战与国际格局的演变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167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茹玉明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冷战与国际格局的演变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168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杨应齐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济源市第五中学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冷战与国际格局的演变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169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冯斌斌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济源市高级中学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明清经济之变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170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卫  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济源市第五中学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交通运输布局对区域发展的影响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171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郭芳芳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交通运输布局对区域发展的影响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172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黄雪芹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  <w:t>颂造化神奇 谋区域长兴—以王屋山地质公园为例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173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赵盼盼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河南省济源第一中学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交通运输布局对区域发展的影响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174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孔琰琰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济源市第六中学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交通运输布局对区域发展的影响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175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周宏伟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英才学校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数值数据编码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高中信息技术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176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李静静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智慧农业——了解物联网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高中信息技术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177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成迎风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Python中的For循环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高中信息技术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178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济源六中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了解软件的功能和开发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高中信息技术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179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任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虹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高级中学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体验程序设计的一般过程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高中信息技术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180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郑利行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梦回繁华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181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郑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洁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济源市太行路学校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中国石拱桥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182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冯卫卫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济源市济渎路学校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人民英雄永垂不朽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183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刘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妍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苏州园林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184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许冰冰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时间的脚印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185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郝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济源市坡头初级中学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被压扁的沙子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186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王燕鸣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济源市五龙口镇第二初级中学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阿西莫夫短文两篇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187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马琳璐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济源市大峪镇第一初级中学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人民英雄永垂不朽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188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王小艳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济源市王屋镇愚公学校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蝉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189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刘小敏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济源市梨林镇第一初级中学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梦回繁华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190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李雅琳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济源市邵原镇第一初级中学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中国石拱桥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191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卢金枝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济源市承留镇第二初级中学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大自然的语言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192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杨雯雯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济源市下冶镇第一初级中学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时间的脚印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193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王菊玲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济源市思礼镇初级中学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阿西莫夫短文两篇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194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杨晓敏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济源市北海中学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古诗苑漫步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195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郭丹丹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一着惊海天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196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李楠楠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大峪镇第二初级中学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学写游记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197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李亚丽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济源市实验中学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一元二次方程的根与系数的关系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198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赵伟丰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济源市轵城镇第二初级中学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实数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199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王宝富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济源市承留镇第一初级中学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实数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200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葛亚敏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轵城镇实验中学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筝形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201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李冰利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济源市大峪镇第二初级中学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筝形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202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苗臣艳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济源市梨林镇初级中学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一元二次方程的根与系数的关系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203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朱淑清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济源市太行路学校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一元二次方程的根与系数的关系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204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郭笑笑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济源市克井镇第一初级中学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筝形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205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牛苗苗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济源市五龙口镇第二初级中学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筝形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206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成先锋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济源市下冶镇第一初级中学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筝形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207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席圆圆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济源市邵原镇第二初级中学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实数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208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李卫国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济源市邵原镇第二初级中学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平行四边形的判定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209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闫利娟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三角形的边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210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赵瑞枝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What are the shirts made of?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211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杨  蕊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What were you doing when the rainstorm came?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212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  研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He studied harder than he used to.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213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张海燕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I am going to study computer science.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214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杨林娜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济源市轵城镇第二初级中学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Should I be allowed to make my own decisions?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215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冯艳涛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What are the shirts made of?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216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聂玉利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济源市思礼镇初级中学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What were you doing when the rainstorm came?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217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李蕊蕊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济源市五龙口镇第一初级中学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Mr cool's clothes store.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218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翟燕勤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济源市下冶镇第一初级中学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Should I be allowed to make my own decisions?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219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张璐霞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济源市王屋镇第一初级中学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What are the shirts made of?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220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李军霞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济源市克井镇第一初级中学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Do you think you will have your own robot?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221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郭  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济源市大峪镇第二初级中学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I like music that I can dance to.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222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赵  静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济源市济渎路学校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Do you think you will have your own robot?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223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孙骏旗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延庆外国语学校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Should I be allowed to make my own decisions?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224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孟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云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85"/>
                <w:sz w:val="20"/>
                <w:szCs w:val="24"/>
              </w:rPr>
              <w:t>Unit 5 What are the shirts made of?--Section A 1a—2d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初中英语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225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刘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济源市轵城镇实验中学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明朝的对外关系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226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刘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丰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济源市实验中学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独立自主的和平外交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227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史宇帆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济源市五龙口镇第二初级中学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独立自主的和平外交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228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张小丽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济源市王屋镇第一初级中学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明朝的对外关系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229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卫倩丽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济源市邵原镇第一初级中学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独立自主的和平外交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230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张明明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明朝的对外关系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231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王东霞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明朝的对外关系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232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郑沙沙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济源市轵城镇实验中学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独立自主的和平外交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233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党丙奇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济源市大峪镇偏看学校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明朝的对外关系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234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张永利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济源市克井镇第一初级中学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明朝的对外关系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235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倪志中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济源市梨林镇第一初级中学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独立自主的和平外交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236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杨雨田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济源市思礼镇初级中学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走向和平发展的世界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237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卢婧敏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济源市承留镇第二初级中学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独立自主的和平外交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初中历史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238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  洁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济源市太行路学校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厚植云南，“花”样百出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239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  智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济源市邵原镇第二初级中学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人间烟火地，浅探发展路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240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苗利红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济源市思礼镇初级中学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85"/>
                <w:sz w:val="20"/>
                <w:szCs w:val="24"/>
              </w:rPr>
              <w:t>飞抵厄瓜多尔，揭秘赤道之国——国家因地制宜发展经济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241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靳亚林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济源市北海中学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蓬勃发展的济源有色冶金工业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242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崔小静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济源市克井镇第一初级中学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地理视角看日本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243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李永平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济源市济渎路学校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贵州大数据，地理来评说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244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李翔鹏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济源市大峪镇偏看学校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无人机视角下的印度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245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周艳文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济源市承留镇第一初级中学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充满希望的国家——以肯尼亚发展经济为例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246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杨环玲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玉泉学校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寻秘埃及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247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冯丽丽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济源市梨林镇第一初级中学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花卉王国——荷兰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初中地理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248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袁亚辉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北海中学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网上信息的获取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初中信息科技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249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李庆典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济水一中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网上信息的获取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初中信息科技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250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李玖鹏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实验中学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算法的表示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初中信息科技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251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史会利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沁园中学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人工智能初体验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初中信息科技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252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孙振方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延庆外国语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算法的表示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初中信息科技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253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翟海平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邵原二中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算法的表示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初中信息科技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254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吕保华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轵城二中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算法的表示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初中信息科技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255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琚璐瑶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一中附中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算法的表示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初中信息科技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256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沈照宏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济源市黄河路小学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动物王国开大会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257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袁亚楠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克井镇克井小学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北京的春节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258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赵银霞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王屋镇王屋小学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表里的生物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259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刘  晓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济源市文昌路小学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那个星期天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260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王青青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济源市天坛路小学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小英雄雨来（节选）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261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曹瑞芳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济源市邵原镇花园小学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祖父的园子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262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李春阳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济源市思礼镇庆华小学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小毛虫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263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李花玲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玉泉学校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肥皂泡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264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于海洋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延庆外国语学校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燕子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265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李换娥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济源市克井镇第五小学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要下雨了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266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聂毛枝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济源市承留镇南姚中心小学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牧场之国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267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史  苗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济源市太行路学校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腊八粥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268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王蒙蒙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梨林镇中心小学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十五夜望月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269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郑艳艳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济源市坡头镇第一小学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草船借箭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270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卢亚宁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济源市轵城镇实验小学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“诺曼底号”遇难记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271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于  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轵城镇实验小学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秋夜将晓出篱门迎凉有感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272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张艳玲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济源市大峪镇第二小学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黄继光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273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王艳新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济源市下冶镇第三中心小学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绿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274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王艳丽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河南中原特钢子弟中学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景阳冈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275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崔进京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大峪镇第三小学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猫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276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茹艳丽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济源市承留镇南姚中心小学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守株待兔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277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曹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波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济源市五龙口镇裴村小学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杨氏之子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278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崔晨阳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济源实验小学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吃水不忘挖井人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279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李小婷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济源市天坛街道宋庄学校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推荐一个好地方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280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蔡卫娟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济源市济水街道宣化学校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母鸡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281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王娟娟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济源市沁园玉川路小学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请教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282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晓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济源市沁园黄河路小学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读读儿童故事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283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许艳丽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济源市济水街道西街学校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长大以后做什么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284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张欣欣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5"/>
                <w:sz w:val="20"/>
                <w:szCs w:val="24"/>
              </w:rPr>
              <w:t>济源市轵城镇东添浆中心小学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只有一个地球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285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王建利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济源市黄河路小学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劝告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286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常林霞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  <w:t>济源市济水街道办事处宣化学校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古诗三首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287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  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济源市黄河路小学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藏戏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288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杨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媛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北海回民小学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荷叶圆圆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289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都小艳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济水宣化学校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我说你做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290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欧冰莹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济水西街学校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雾在哪里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291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何艳玲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济源市坡头镇第一小学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长方体的体积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292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原玉慧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济源市承留镇北石小学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最大公因数--解决问题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293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李仲慧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济源市大峪镇第三小学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解决问题76页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294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侯建伟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济源市王屋镇王屋小学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异分母分数加、减法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295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张丽丽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济源市玉川路小学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鸽巢问题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296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张艳利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济源市邵原镇郝坡小学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用正比例解决问题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297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董青青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济源市天坛路小学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认识克和千克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298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聂令夏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  <w:t>济源市济水街道办事处东街学校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乘法分配律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299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赵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济源市克井镇佃头小学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最大公因数--解决问题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300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马媛媛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济源市太行路学校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正比例的意义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301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常晨阳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济源市下冶镇第二中心小学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面积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302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贺军强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济源市梨林镇东坡新村学校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圆柱的体积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303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武晨霞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济源市轵城镇实验小学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三角形三边的关系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304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牛林芳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济源市延庆外国语学校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用正比例解决问题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305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姚雅新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济源市思礼镇卢仝学校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比例的意义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306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张芳芳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济源市轵城镇东留养小学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三角形三边的关系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307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郭小艳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</w:rPr>
              <w:t>济源市玉泉街道办事处罡头小学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乘法分配律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308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曹理智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轵城镇东轵城小学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比例的意义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309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王国强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济源市北海办事处李庄小学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长方体的认识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310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祁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超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济源市克井镇佃头小学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三角性的特性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311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王海生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河南中原特钢子弟中学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正比例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312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王芳芳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济源市太行路学校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三角形的面积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313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刘双利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济源市沁园黄河路小学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单价、数量和总价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314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赵丽丽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济源市沁园玉川路小学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认识小数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315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翟会娟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济源市北海街道北海路小学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圆的整理和复习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316</w:t>
            </w:r>
          </w:p>
        </w:tc>
        <w:tc>
          <w:tcPr>
            <w:tcW w:w="794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戚正艳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济源实验小学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数字编码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317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赵杨柳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济源市黄河路小学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单式折线统计图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318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张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艳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济源市沁园路小学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倍的认识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小学数学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319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王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坤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济源市特殊教育学校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一次比一次有进步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生活语文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320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孔文亮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济源市特殊教育学校</w:t>
            </w:r>
          </w:p>
        </w:tc>
        <w:tc>
          <w:tcPr>
            <w:tcW w:w="345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50元人民币的换算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生活数学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  <w:t>贰等奖</w:t>
            </w:r>
          </w:p>
        </w:tc>
      </w:tr>
    </w:tbl>
    <w:p>
      <w:pPr>
        <w:rPr>
          <w:rFonts w:hint="default" w:ascii="宋体" w:hAnsi="宋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00" w:lineRule="exact"/>
        <w:jc w:val="center"/>
        <w:textAlignment w:val="auto"/>
        <w:rPr>
          <w:rFonts w:hint="default" w:ascii="宋体" w:hAnsi="宋体" w:eastAsia="黑体" w:cs="黑体"/>
          <w:sz w:val="32"/>
          <w:szCs w:val="32"/>
          <w:lang w:val="en-US" w:eastAsia="zh-CN"/>
        </w:rPr>
      </w:pPr>
    </w:p>
    <w:p>
      <w:pPr>
        <w:rPr>
          <w:rFonts w:hint="default" w:ascii="宋体" w:hAnsi="宋体" w:eastAsia="黑体" w:cs="黑体"/>
          <w:sz w:val="32"/>
          <w:szCs w:val="32"/>
          <w:lang w:val="en-US" w:eastAsia="zh-CN"/>
        </w:rPr>
      </w:pPr>
    </w:p>
    <w:p>
      <w:pPr>
        <w:rPr>
          <w:rFonts w:hint="default" w:ascii="宋体" w:hAnsi="宋体" w:eastAsia="黑体" w:cs="黑体"/>
          <w:sz w:val="32"/>
          <w:szCs w:val="32"/>
          <w:lang w:val="en-US" w:eastAsia="zh-CN"/>
        </w:rPr>
      </w:pPr>
    </w:p>
    <w:p>
      <w:pPr>
        <w:rPr>
          <w:rFonts w:hint="default" w:ascii="宋体" w:hAnsi="宋体" w:eastAsia="黑体" w:cs="黑体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154" w:right="1531" w:bottom="1928" w:left="1531" w:header="851" w:footer="1417" w:gutter="0"/>
          <w:cols w:space="0" w:num="1"/>
          <w:rtlGutter w:val="0"/>
          <w:docGrid w:type="lines" w:linePitch="312" w:charSpace="0"/>
        </w:sectPr>
      </w:pPr>
    </w:p>
    <w:p>
      <w:pPr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附件2</w:t>
      </w:r>
    </w:p>
    <w:p>
      <w:pPr>
        <w:rPr>
          <w:rFonts w:hint="eastAsia" w:ascii="宋体" w:hAnsi="宋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9" w:afterLines="50" w:line="7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济源市2022—2023学年中小学观摩课（示范课）评选结果</w:t>
      </w:r>
    </w:p>
    <w:tbl>
      <w:tblPr>
        <w:tblStyle w:val="9"/>
        <w:tblW w:w="946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794"/>
        <w:gridCol w:w="2494"/>
        <w:gridCol w:w="3628"/>
        <w:gridCol w:w="1134"/>
        <w:gridCol w:w="7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  <w:lang w:val="en-US" w:eastAsia="zh-CN"/>
              </w:rPr>
              <w:t>序号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  <w:lang w:val="en-US" w:eastAsia="zh-CN"/>
              </w:rPr>
              <w:t>姓名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  <w:lang w:val="en-US" w:eastAsia="zh-CN"/>
              </w:rPr>
              <w:t>单位（与公章一致）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  <w:lang w:val="en-US" w:eastAsia="zh-CN"/>
              </w:rPr>
              <w:t>授课题目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  <w:lang w:val="en-US" w:eastAsia="zh-CN"/>
              </w:rPr>
              <w:t>学科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  <w:lang w:val="en-US" w:eastAsia="zh-CN"/>
              </w:rPr>
              <w:t>类别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薛鲁丽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济源市第六中学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散文阅读意义理解类试题解题策略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陈德红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济源英才学校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哲思广蕴  笔底生花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吕争光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面上出彩  点上生花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杨海霞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济源市第四中学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散文阅读情感表达类试题解题策略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姜甜甜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平面向量数量积的运算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  科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三角恒等变换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许月昭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椭圆双曲线的离心率问题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马青梅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圆锥曲线中的最值与范围问题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张利娜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济源英才学校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等比数列前n项的和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郑晓科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Familiar words with unfaliliar meanings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于  杰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语法填空解题方法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王娜娜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七选五技巧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李玉霞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完形填空解题方法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  静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政府：国家行政机关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高中政治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赵秋梅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积极参与国际经济竞争与合作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高中政治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卫  艳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济源市英才学校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中国特色社会主义最本质的特征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高中政治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商恒恒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济源市第四中学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提升消费扩大内需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高中政治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冯志强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聚焦时政热点  科学助力备考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高中政治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祝  真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世界多极化趋势的出现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高中历史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王居正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市民阶层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高中历史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赵  易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济源市第六中学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资本主义世界市场的形成与发展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高中历史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孙志攀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资本主义世界经济体系的形成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高中历史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罗  真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河流地貌的发育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高中地理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周永丽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河流地貌的发育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高中地理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水艳粉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济源市第四中学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综合题解题技巧指导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高中地理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郭英彦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地质作用过程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高中地理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孙友威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带电粒子在组合场中的运动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高中物理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孙娟娟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三大观点之——滑块木板模型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高中物理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于利杰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等效法在匀强电场中的应用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高中物理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  鹏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济源市第四中学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等效法在匀强电场中的应用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高中物理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袁巧霞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济源市第四中学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氧化还原的应用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高中化学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赵云超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氧化还原反应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高中化学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任小芳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水溶液中的离子平衡图像——分布系数图像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高中化学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张明霞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化学工艺流程专题突破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高中化学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豆志超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细胞的能量通货——ATP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高中生物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李亚含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减数分裂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高中生物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吴鹏霞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生态系统的物质循环和信息传导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高中生物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肖  艳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体液调节专题复习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高中生物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周琼辉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读书：目的和前提  上图书馆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冯小青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读书：目的和前提  上图书馆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禇小敏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济源英才学校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读书：目的和前提  上图书馆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杨玉川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任意角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谢海勤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任意角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陈  源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任意角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董  会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直线与直线平行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李中敏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直线与直线平行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张佳佳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济源市第六中学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直线与直线平行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侯志强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Write a letter of advice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谢  真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Write a letter of advice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李伟霞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Write a letter of advice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赵艳芬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科学社会主义的理论与实践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高中政治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白  秋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科学社会主义的理论与实践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高中政治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李明侠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济源市第四中学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中国外交政策的形成与发展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高中政治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姜海静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挽救民族危亡的斗争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高中历史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赵竹青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济源市第六中学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挽救民族危亡的斗争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高中历史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宁红印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区域整体性和关联性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高中地理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白  桦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区域整体性和关联性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高中地理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王午朝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济源市第四中学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导体电阻率的测量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高中物理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赵亚娟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济源市第六中学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导体电阻率的测量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高中物理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高凌霄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原电池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高中化学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张飞飞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原电池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高中化学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冯艳娜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种群的数量特征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高中生物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司婷婷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种群的数量特征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高中生物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翟静华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济源市沁园中学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非谓语动词——动词不定式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冯  丽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济源市沁园中学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青春有格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28"/>
                <w:w w:val="92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8"/>
                <w:w w:val="92"/>
                <w:sz w:val="20"/>
                <w:szCs w:val="24"/>
                <w:lang w:val="en-US" w:eastAsia="zh-CN"/>
              </w:rPr>
              <w:t>初中道德与法治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盛改菲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济源一中附属初中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认真观察  深度思考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28"/>
                <w:w w:val="92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8"/>
                <w:w w:val="92"/>
                <w:sz w:val="20"/>
                <w:szCs w:val="24"/>
                <w:lang w:val="en-US" w:eastAsia="zh-CN"/>
              </w:rPr>
              <w:t>初中道德与法治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党会生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君主立宪制的英国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初中历史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燕素青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济源市沁园中学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氢氧化钠的探究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初中化学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李振霞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济源市沁园中学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效率综合应用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初中物理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郑琳琳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绿色植物的光合作用和呼吸作用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初中生物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闫利娟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探究平行线的作法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曹  敏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济源一中附属初中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我与地球有个约定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初中地理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邵彩云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济源一中附属初中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议论文之论述侧重点分析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程赛青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济源实验小学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Look at me!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卫焕新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sz w:val="20"/>
                <w:szCs w:val="24"/>
                <w:lang w:val="en-US" w:eastAsia="zh-CN"/>
              </w:rPr>
              <w:t>济源市天坛街道办事处宋庄学校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My classroom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侯勉志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济源市天坛路小学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走进土圭之法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  萍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济源市济水东园学校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身体上的尺子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李艳存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济源市天坛路小学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我也来称象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李文敏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济源市东湖小学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土圭之法的故事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80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苗艳利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认识时间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81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杨文文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济源市第四中学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中国传统工艺美术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高中美术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82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李静静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济源市济渎路学校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为生活增添情趣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初中美术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83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  宁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济源市济渎路学校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远去的路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小学美术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84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张芬芳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情绪万花筒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85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  东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济源市济渎路学校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用心浇灌友谊之花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86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孟令军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济源市太行路学校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记忆加油站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87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孙晓晓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济源市第四中学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情绪按钮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88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王林涛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生涯规划梦想起航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89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王海丽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济源市沁园中学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朋友和友谊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90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任娜娜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济源市天坛实验小学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多彩的情绪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91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张丹丹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济源市玉川路小学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面对欺负怎么办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心理健康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观摩课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92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马小艳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共筑生命家园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8"/>
                <w:w w:val="92"/>
                <w:sz w:val="20"/>
                <w:szCs w:val="24"/>
                <w:lang w:val="en-US" w:eastAsia="zh-CN"/>
              </w:rPr>
              <w:t>初中道德与法治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93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陈  利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欧洲西部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初中地理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94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侯竹先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对角互补模型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95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孔东艳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济源市实验中学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菱形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96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李春芳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济源市北海中学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正方形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97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王丹丹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济源市沁园中学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勾股定理的逆定理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98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贺娟娟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济源市太行路学校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An old man tried to move the mountains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99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李小平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济源市沁园中学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Will people have robots？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100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王淑平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济源市沁园中学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An old man tried to move the mountains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101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张雪琴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济源市北海中学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化学式和化合价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初中化学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102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樊  静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济源市实验中学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叶圣陶先生二三事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103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葛二霞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壶口瀑布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104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许艳景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济源市沁园中学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故乡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105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冯翠玲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济源市黄河路小学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枫树上的喜鹊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106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  艳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济源市黄河路小学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太阳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107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卢  娟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济水东园学校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搭石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108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聂利莎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济源实验小学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秋天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109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张晶晶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济源实验小学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荷叶圆圆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110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许满意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描绘我们的校园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初中美术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111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卢龙梅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美术作品的创作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高中美术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112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郭辰龙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济源市体育卫生艺术教育站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长江之歌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初中音乐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113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王婧涓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3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无锡景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初中音乐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示范课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00" w:lineRule="exact"/>
        <w:jc w:val="center"/>
        <w:textAlignment w:val="auto"/>
        <w:rPr>
          <w:rFonts w:hint="eastAsia" w:ascii="宋体" w:hAnsi="宋体" w:eastAsia="仿宋_GB2312" w:cs="仿宋_GB2312"/>
          <w:color w:val="000000"/>
          <w:spacing w:val="-11"/>
          <w:sz w:val="20"/>
          <w:szCs w:val="24"/>
          <w:lang w:val="en-US" w:eastAsia="zh-CN"/>
        </w:rPr>
      </w:pPr>
    </w:p>
    <w:p>
      <w:pPr>
        <w:rPr>
          <w:rFonts w:hint="eastAsia" w:ascii="宋体" w:hAnsi="宋体" w:eastAsia="黑体" w:cs="黑体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黑体" w:cs="黑体"/>
          <w:kern w:val="0"/>
          <w:sz w:val="32"/>
          <w:szCs w:val="32"/>
          <w:lang w:val="en-US" w:eastAsia="zh-CN" w:bidi="ar-SA"/>
        </w:rPr>
        <w:br w:type="page"/>
      </w:r>
    </w:p>
    <w:p>
      <w:pPr>
        <w:rPr>
          <w:rFonts w:hint="eastAsia" w:ascii="宋体" w:hAnsi="宋体" w:eastAsia="黑体" w:cs="黑体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黑体" w:cs="黑体"/>
          <w:kern w:val="0"/>
          <w:sz w:val="32"/>
          <w:szCs w:val="32"/>
          <w:lang w:val="en-US" w:eastAsia="zh-CN" w:bidi="ar-SA"/>
        </w:rPr>
        <w:t>附件3</w:t>
      </w:r>
    </w:p>
    <w:p>
      <w:pPr>
        <w:pStyle w:val="16"/>
        <w:spacing w:before="0" w:beforeLines="0" w:beforeAutospacing="0" w:after="0" w:afterLines="0" w:afterAutospacing="0" w:line="375" w:lineRule="atLeast"/>
        <w:jc w:val="both"/>
        <w:rPr>
          <w:rFonts w:hint="eastAsia" w:ascii="宋体" w:hAnsi="宋体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</w:rPr>
      </w:pPr>
      <w:r>
        <w:rPr>
          <w:rFonts w:hint="eastAsia" w:ascii="宋体" w:hAnsi="宋体" w:eastAsia="方正小标宋简体" w:cs="方正小标宋简体"/>
          <w:sz w:val="44"/>
          <w:szCs w:val="44"/>
        </w:rPr>
        <w:t>济源市2022—2023学年中小学专题讲座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9" w:afterLines="50" w:line="7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</w:rPr>
      </w:pPr>
      <w:r>
        <w:rPr>
          <w:rFonts w:hint="eastAsia" w:ascii="宋体" w:hAnsi="宋体" w:eastAsia="方正小标宋简体" w:cs="方正小标宋简体"/>
          <w:sz w:val="44"/>
          <w:szCs w:val="44"/>
        </w:rPr>
        <w:t>评选结果</w:t>
      </w:r>
    </w:p>
    <w:tbl>
      <w:tblPr>
        <w:tblStyle w:val="9"/>
        <w:tblW w:w="100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1134"/>
        <w:gridCol w:w="794"/>
        <w:gridCol w:w="2551"/>
        <w:gridCol w:w="49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  <w:lang w:val="en-US" w:eastAsia="zh-CN"/>
              </w:rPr>
              <w:t>序号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  <w:lang w:val="en-US" w:eastAsia="zh-CN"/>
              </w:rPr>
              <w:t>科目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  <w:lang w:val="en-US" w:eastAsia="zh-CN"/>
              </w:rPr>
              <w:t>姓名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  <w:lang w:val="en-US" w:eastAsia="zh-CN"/>
              </w:rPr>
              <w:t>单位（与公章一致）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-11"/>
                <w:sz w:val="20"/>
                <w:szCs w:val="24"/>
                <w:lang w:val="en-US" w:eastAsia="zh-CN"/>
              </w:rPr>
              <w:t>讲座题目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刘丽霞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精研细思  深度备考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刘丽霞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意识培养与训练跟进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刘丽霞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例说情境任务、主问题问题的优化设计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赵元超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核心素养下高中生运算能力的培养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吴凤敏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南阳市第二中学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加强研究明方向，优化策略重落实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胡喜才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明析方向，精细复习，筑基固本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刘美丽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三段七步：基于深度学习的高中数学单元教学案设计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吴建勋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2022 年高考英语全国卷试题评析及复习建议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吴建勋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2023年高考有什么特点？考什么？怎么考？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高中政治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冯志强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指向深度学习的高三思想政治高考复习备考策略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高中政治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冯志强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议题式教学的创设策略探究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高中政治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冯志强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指向深度学习的研学备考策略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高中政治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冯志强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从理念到落实去谈议题式教学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高中历史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徐  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高三历史一轮复习的策略与技巧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高中历史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徐  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二轮复习强研究，提升效率抓落实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高中历史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陈润林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2023年高考历史学科说明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高中地理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  波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了解高考评价体系，把握备考方向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高中地理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  波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育人为本、知行合一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19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高中地理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闫明月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高三地理一轮复习反思与二轮复习思考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高中物理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王永强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济源高级中学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扩容•赋能•增效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高中物理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李延疆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核心素养导向下的高三物理教学思考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高中物理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张梧桐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基于前概念的有效教学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高中物理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王红卫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对标潜航，笃行不怠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高中物理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李庆龙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磁场“先圆后方”思想的渗透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高中物理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张梧桐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在线资源的获取与应用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高中化学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王向前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从高考评价体系看关键能力培养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高中化学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王向前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深研课标，对接高考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高中化学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胡小清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基于核心素养，考查关键能力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高中生物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李战营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高考试题分析及备考建议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高中生物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张亚娟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高中生物的一轮备考常见问题以及备考策略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高中生物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李战营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一模试题分析及备考建议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高中生物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贾大勇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生物二轮复习策略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高中信息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卢  磊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高中信息技术考试评价的研究与实施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程沙沙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轵城镇实验中学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足履实地 行以致远——2023年中考复习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苗师萌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克井镇第一初级中学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中考为文贵有道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张效峰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立足核心素养，把握中考导向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许银萍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济源市教育科学研究所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名著阅读中专题活动指导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黄小国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新中考背景下的初中数学复习教学策略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39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张姣敏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初中数学总复习讲评课教学建议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李卫东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基于素养导向的数学命题分析及复习教学建议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李卫东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基于核心素养导向的代数推理课的实践与思考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姚  健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济源市大峪镇第二初级中学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九年级英语复习交流与反思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苗锐锐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凝心聚力 创新筑梦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段红霞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基于英语学科核心素养的备考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段红霞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基于人工智能的英语听说教学改革之路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王沛沛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济源市沁园中学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人机对话背景下的英语听说测评初探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28"/>
                <w:w w:val="92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8"/>
                <w:w w:val="92"/>
                <w:sz w:val="20"/>
                <w:szCs w:val="24"/>
                <w:lang w:val="en-US" w:eastAsia="zh-CN"/>
              </w:rPr>
              <w:t>初中道德与法治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马德生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议题式教学：扮靓中学思政课堂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28"/>
                <w:w w:val="92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8"/>
                <w:w w:val="92"/>
                <w:sz w:val="20"/>
                <w:szCs w:val="24"/>
                <w:lang w:val="en-US" w:eastAsia="zh-CN"/>
              </w:rPr>
              <w:t>初中道德与法治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马德生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2023年中考复习备考的几个关键问题及其应对建议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49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28"/>
                <w:w w:val="92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8"/>
                <w:w w:val="92"/>
                <w:sz w:val="20"/>
                <w:szCs w:val="24"/>
                <w:lang w:val="en-US" w:eastAsia="zh-CN"/>
              </w:rPr>
              <w:t>初中道德与法治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孔新颜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深研命题  科学施策  高效备考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初中历史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连永强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济源市实验中学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明方向  固根基  达素养  提能力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初中历史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齐小蕊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济源一中附属初中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立足命题  科学备考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初中地理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陈  利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立足核心素养  关注学生发展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初中地理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翟小转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承留中心校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对标新课标  复习更高效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初中物理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段林艳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济源市实验中学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浅谈物理课堂科学探究的有效活动模式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初中物理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张四海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初中物理创新实践作业案例研究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初中化学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王向前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从感性到理性的上升之旅——初高中化学内容对比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初中化学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张迎新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济源市济水一中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中考化学专题复习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初中生物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杜艳清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济源一中附属初中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以考研教——最后48天的冲刺策略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59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初中生物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李战营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一模试题分析及备考建议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28"/>
                <w:w w:val="92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8"/>
                <w:w w:val="92"/>
                <w:sz w:val="20"/>
                <w:szCs w:val="24"/>
                <w:lang w:val="en-US" w:eastAsia="zh-CN"/>
              </w:rPr>
              <w:t>心理健康教育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常志强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济源市教育科学研究所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正向引导，提升中小学心理健康教育的内动力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28"/>
                <w:w w:val="92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8"/>
                <w:w w:val="92"/>
                <w:sz w:val="20"/>
                <w:szCs w:val="24"/>
                <w:lang w:val="en-US" w:eastAsia="zh-CN"/>
              </w:rPr>
              <w:t>心理健康教育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常志强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济源市教育科学研究所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暖心育人，做孩子健康成长的引路人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王海燕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核心素养导向下的小学语文课堂教学新样态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王海燕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学习任务群视域下的单元整体教学实践探索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李小娟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7"/>
                <w:w w:val="98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w w:val="98"/>
                <w:sz w:val="20"/>
                <w:szCs w:val="24"/>
                <w:lang w:val="en-US" w:eastAsia="zh-CN"/>
              </w:rPr>
              <w:t>济源市济水街道办事处宣化学校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依托学习任务群，优化单元整体作业设计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小学语文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袁虎英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济源市北海办事处马寨小学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创新“作业评价”  赋能提质减负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苗艳利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新增数学核心素养“量感”的内涵及教学策略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李春华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济源市玉泉街道罡头小学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以《度量衡的故事》为例谈量感素养的培养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小学数学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苗艳利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新课标背景下小学数学“六真”跨学科主题活动的探索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69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小学英语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冉慧霞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基于“大作业观”的小学英语作业设计与实施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美术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郑小艳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河南省济源第一中学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美育改革视域下的艺术教学评价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综合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余维民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中国基础教育的内在逻辑及教学建议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综合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余维民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基于新课标的教学新样态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教育科研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刘美丽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85"/>
                <w:sz w:val="20"/>
                <w:szCs w:val="24"/>
                <w:lang w:val="en-US" w:eastAsia="zh-CN"/>
              </w:rPr>
              <w:t>开题明思路  论证促研究——以核心素养视域下小学数学量感培养的课例研究为例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教育科研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常志强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济源市教育科学研究所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立足师生能力提升  扎实做好课题开题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教育科研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常志强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济源市教育科学研究所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中小学教师如何撰写高质量的课题研究报告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教育科研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许银萍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济源市教育科学研究所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科研引领教师专业成长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信息科技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卢  磊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济源市基础教育教学研究室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初中信息科技核心素养导向下的学习目标叙写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信息科技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常庆卫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河南省实验中学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因材施教 厚积薄发——信息科技学科人才培养策略探究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79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信息科技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宋  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郑州市第二十三中学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6"/>
                <w:w w:val="92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6"/>
                <w:w w:val="92"/>
                <w:sz w:val="20"/>
                <w:szCs w:val="24"/>
                <w:lang w:val="en-US" w:eastAsia="zh-CN"/>
              </w:rPr>
              <w:t>“</w:t>
            </w:r>
            <w:r>
              <w:rPr>
                <w:rFonts w:hint="eastAsia" w:ascii="宋体" w:hAnsi="宋体" w:eastAsia="仿宋_GB2312" w:cs="仿宋_GB2312"/>
                <w:color w:val="000000"/>
                <w:spacing w:val="-11"/>
                <w:w w:val="92"/>
                <w:sz w:val="20"/>
                <w:szCs w:val="24"/>
                <w:lang w:val="en-US" w:eastAsia="zh-CN"/>
              </w:rPr>
              <w:t>科”“技”并重 智慧育人——信息科技学科教学设计与实施探索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80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信息科技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  <w:t>董新飞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11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8"/>
                <w:w w:val="92"/>
                <w:sz w:val="20"/>
                <w:szCs w:val="24"/>
                <w:lang w:val="en-US" w:eastAsia="zh-CN"/>
              </w:rPr>
              <w:t>济源市电化教育和技术装备管理中心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pacing w:val="-6"/>
                <w:w w:val="92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6"/>
                <w:w w:val="92"/>
                <w:sz w:val="20"/>
                <w:szCs w:val="24"/>
                <w:lang w:val="en-US" w:eastAsia="zh-CN"/>
              </w:rPr>
              <w:t>抓住核心素养 进行科学施教——信息科技学科课堂教学策略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00" w:lineRule="exact"/>
        <w:jc w:val="center"/>
        <w:textAlignment w:val="auto"/>
        <w:rPr>
          <w:rFonts w:hint="eastAsia" w:ascii="宋体" w:hAnsi="宋体" w:eastAsia="仿宋" w:cs="仿宋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05" w:leftChars="50" w:right="105" w:rightChars="50"/>
        <w:jc w:val="center"/>
        <w:textAlignment w:val="auto"/>
        <w:rPr>
          <w:rFonts w:hint="eastAsia" w:ascii="宋体" w:hAnsi="宋体" w:eastAsia="仿宋_GB2312"/>
          <w:b w:val="0"/>
          <w:bCs w:val="0"/>
          <w:color w:val="auto"/>
          <w:spacing w:val="0"/>
          <w:w w:val="100"/>
          <w:sz w:val="28"/>
          <w:szCs w:val="28"/>
          <w:u w:val="none"/>
          <w:lang w:val="en-US" w:eastAsia="zh-CN"/>
        </w:rPr>
      </w:pPr>
    </w:p>
    <w:sectPr>
      <w:pgSz w:w="11906" w:h="16838"/>
      <w:pgMar w:top="2154" w:right="1531" w:bottom="1928" w:left="1531" w:header="851" w:footer="1417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framePr w:wrap="around" w:vAnchor="text" w:hAnchor="margin" w:xAlign="outside" w:y="1"/>
      <w:widowControl w:val="0"/>
      <w:kinsoku/>
      <w:wordWrap/>
      <w:overflowPunct/>
      <w:topLinePunct w:val="0"/>
      <w:bidi w:val="0"/>
      <w:adjustRightInd/>
      <w:snapToGrid w:val="0"/>
      <w:ind w:left="315" w:leftChars="150" w:right="315" w:rightChars="150"/>
      <w:textAlignment w:val="auto"/>
      <w:rPr>
        <w:rStyle w:val="11"/>
        <w:rFonts w:hint="eastAsia" w:ascii="宋体" w:hAnsi="宋体" w:eastAsia="宋体" w:cs="宋体"/>
        <w:sz w:val="28"/>
        <w:szCs w:val="28"/>
      </w:rPr>
    </w:pPr>
    <w:r>
      <w:rPr>
        <w:rStyle w:val="11"/>
        <w:rFonts w:hint="eastAsia" w:ascii="宋体" w:hAnsi="宋体" w:eastAsia="宋体" w:cs="宋体"/>
        <w:sz w:val="28"/>
        <w:szCs w:val="28"/>
      </w:rPr>
      <w:t xml:space="preserve">— </w:t>
    </w:r>
    <w:r>
      <w:rPr>
        <w:rStyle w:val="11"/>
        <w:rFonts w:hint="eastAsia" w:ascii="宋体" w:hAnsi="宋体" w:eastAsia="宋体" w:cs="宋体"/>
        <w:sz w:val="28"/>
        <w:szCs w:val="28"/>
      </w:rPr>
      <w:fldChar w:fldCharType="begin"/>
    </w:r>
    <w:r>
      <w:rPr>
        <w:rStyle w:val="11"/>
        <w:rFonts w:hint="eastAsia" w:ascii="宋体" w:hAnsi="宋体" w:eastAsia="宋体" w:cs="宋体"/>
        <w:sz w:val="28"/>
        <w:szCs w:val="28"/>
      </w:rPr>
      <w:instrText xml:space="preserve"> PAGE </w:instrText>
    </w:r>
    <w:r>
      <w:rPr>
        <w:rStyle w:val="11"/>
        <w:rFonts w:hint="eastAsia" w:ascii="宋体" w:hAnsi="宋体" w:eastAsia="宋体" w:cs="宋体"/>
        <w:sz w:val="28"/>
        <w:szCs w:val="28"/>
      </w:rPr>
      <w:fldChar w:fldCharType="separate"/>
    </w:r>
    <w:r>
      <w:rPr>
        <w:rStyle w:val="11"/>
        <w:rFonts w:hint="eastAsia" w:ascii="宋体" w:hAnsi="宋体" w:eastAsia="宋体" w:cs="宋体"/>
        <w:sz w:val="28"/>
        <w:szCs w:val="28"/>
      </w:rPr>
      <w:t>3</w:t>
    </w:r>
    <w:r>
      <w:rPr>
        <w:rStyle w:val="11"/>
        <w:rFonts w:hint="eastAsia" w:ascii="宋体" w:hAnsi="宋体" w:eastAsia="宋体" w:cs="宋体"/>
        <w:sz w:val="28"/>
        <w:szCs w:val="28"/>
      </w:rPr>
      <w:fldChar w:fldCharType="end"/>
    </w:r>
    <w:r>
      <w:rPr>
        <w:rStyle w:val="11"/>
        <w:rFonts w:hint="eastAsia" w:ascii="宋体" w:hAnsi="宋体" w:eastAsia="宋体" w:cs="宋体"/>
        <w:sz w:val="28"/>
        <w:szCs w:val="28"/>
      </w:rPr>
      <w:t xml:space="preserve"> —</w:t>
    </w:r>
  </w:p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 w:val="0"/>
      <w:ind w:left="315" w:leftChars="150" w:right="315" w:rightChars="150" w:firstLine="360"/>
      <w:textAlignment w:val="auto"/>
      <w:rPr>
        <w:rFonts w:hint="eastAsia" w:ascii="宋体" w:hAnsi="宋体" w:eastAsia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jNkMmVlMWY5YzlhZWYyNmRkZGRkNDVhODFiYjkifQ=="/>
  </w:docVars>
  <w:rsids>
    <w:rsidRoot w:val="00172A27"/>
    <w:rsid w:val="02B45124"/>
    <w:rsid w:val="049B5772"/>
    <w:rsid w:val="05D04016"/>
    <w:rsid w:val="064E48E4"/>
    <w:rsid w:val="07ED4431"/>
    <w:rsid w:val="0982212A"/>
    <w:rsid w:val="0A967EB8"/>
    <w:rsid w:val="11065507"/>
    <w:rsid w:val="15072EEA"/>
    <w:rsid w:val="18A97F30"/>
    <w:rsid w:val="1D2821E4"/>
    <w:rsid w:val="241644E6"/>
    <w:rsid w:val="32F148D9"/>
    <w:rsid w:val="356FE926"/>
    <w:rsid w:val="39F4EF09"/>
    <w:rsid w:val="3DF5AA51"/>
    <w:rsid w:val="3EBF26DB"/>
    <w:rsid w:val="3F3A6F95"/>
    <w:rsid w:val="3FDFE333"/>
    <w:rsid w:val="4E393D2A"/>
    <w:rsid w:val="4E930DBA"/>
    <w:rsid w:val="4FFD408D"/>
    <w:rsid w:val="5FFB73F1"/>
    <w:rsid w:val="642DE6C0"/>
    <w:rsid w:val="64AB8D82"/>
    <w:rsid w:val="68AD223E"/>
    <w:rsid w:val="6B969819"/>
    <w:rsid w:val="6BBBFA88"/>
    <w:rsid w:val="6E6A23B4"/>
    <w:rsid w:val="6EED6B80"/>
    <w:rsid w:val="6F5BD190"/>
    <w:rsid w:val="6FFBE329"/>
    <w:rsid w:val="73D78E8A"/>
    <w:rsid w:val="77AD1CEF"/>
    <w:rsid w:val="77EDCF21"/>
    <w:rsid w:val="79DC44B5"/>
    <w:rsid w:val="79FC9834"/>
    <w:rsid w:val="7A7361E3"/>
    <w:rsid w:val="7AFB3FF3"/>
    <w:rsid w:val="7BFF4EB1"/>
    <w:rsid w:val="7C564635"/>
    <w:rsid w:val="7DB8FE29"/>
    <w:rsid w:val="7DDDC017"/>
    <w:rsid w:val="7E9646C2"/>
    <w:rsid w:val="7E9F3ED8"/>
    <w:rsid w:val="7F56AB2D"/>
    <w:rsid w:val="7FDB5AEE"/>
    <w:rsid w:val="7FDEF016"/>
    <w:rsid w:val="7FF9FC6D"/>
    <w:rsid w:val="7FFF8632"/>
    <w:rsid w:val="96FFE26F"/>
    <w:rsid w:val="9EBB8271"/>
    <w:rsid w:val="AFBB39A7"/>
    <w:rsid w:val="AFEFB560"/>
    <w:rsid w:val="B51FA0A8"/>
    <w:rsid w:val="BF5F47F6"/>
    <w:rsid w:val="CFEF6FA4"/>
    <w:rsid w:val="DFE3579F"/>
    <w:rsid w:val="DFE70BE1"/>
    <w:rsid w:val="DFF7B826"/>
    <w:rsid w:val="DFFE63C3"/>
    <w:rsid w:val="E9F715A0"/>
    <w:rsid w:val="EBEC547F"/>
    <w:rsid w:val="ECCFA0C7"/>
    <w:rsid w:val="EF5DCD95"/>
    <w:rsid w:val="F19D6F2E"/>
    <w:rsid w:val="F65B6D67"/>
    <w:rsid w:val="F7DC37D6"/>
    <w:rsid w:val="F8FFBB57"/>
    <w:rsid w:val="FB5CADA3"/>
    <w:rsid w:val="FB75D366"/>
    <w:rsid w:val="FBB664E4"/>
    <w:rsid w:val="FD7F7F27"/>
    <w:rsid w:val="FF3327DF"/>
    <w:rsid w:val="FFEF1F10"/>
    <w:rsid w:val="FFF78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line="0" w:lineRule="atLeast"/>
    </w:pPr>
    <w:rPr>
      <w:rFonts w:eastAsia="小标宋"/>
      <w:sz w:val="44"/>
    </w:rPr>
  </w:style>
  <w:style w:type="paragraph" w:styleId="4">
    <w:name w:val="Body Text 2"/>
    <w:basedOn w:val="1"/>
    <w:qFormat/>
    <w:uiPriority w:val="0"/>
    <w:pPr>
      <w:ind w:right="1263" w:rightChars="400"/>
      <w:jc w:val="right"/>
    </w:pPr>
    <w:rPr>
      <w:rFonts w:ascii="仿宋_GB231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page number"/>
    <w:basedOn w:val="10"/>
    <w:qFormat/>
    <w:uiPriority w:val="0"/>
  </w:style>
  <w:style w:type="paragraph" w:customStyle="1" w:styleId="12">
    <w:name w:val="标书正文1"/>
    <w:basedOn w:val="1"/>
    <w:qFormat/>
    <w:uiPriority w:val="0"/>
    <w:pPr>
      <w:spacing w:line="520" w:lineRule="exact"/>
      <w:ind w:firstLine="640" w:firstLineChars="200"/>
    </w:pPr>
  </w:style>
  <w:style w:type="paragraph" w:customStyle="1" w:styleId="13">
    <w:name w:val="_Style 17"/>
    <w:basedOn w:val="1"/>
    <w:qFormat/>
    <w:uiPriority w:val="0"/>
    <w:rPr>
      <w:rFonts w:ascii="Times New Roman" w:hAnsi="Times New Roman"/>
      <w:sz w:val="32"/>
      <w:szCs w:val="32"/>
    </w:rPr>
  </w:style>
  <w:style w:type="paragraph" w:customStyle="1" w:styleId="14">
    <w:name w:val="p0"/>
    <w:basedOn w:val="1"/>
    <w:qFormat/>
    <w:uiPriority w:val="0"/>
    <w:pPr>
      <w:widowControl/>
      <w:spacing w:line="345" w:lineRule="auto"/>
      <w:ind w:left="1" w:firstLine="419"/>
    </w:pPr>
    <w:rPr>
      <w:kern w:val="0"/>
      <w:sz w:val="32"/>
      <w:szCs w:val="32"/>
    </w:rPr>
  </w:style>
  <w:style w:type="paragraph" w:customStyle="1" w:styleId="15">
    <w:name w:val="Char"/>
    <w:basedOn w:val="1"/>
    <w:qFormat/>
    <w:uiPriority w:val="0"/>
    <w:rPr>
      <w:rFonts w:ascii="Times New Roman"/>
      <w:sz w:val="32"/>
      <w:szCs w:val="32"/>
    </w:rPr>
  </w:style>
  <w:style w:type="paragraph" w:customStyle="1" w:styleId="16">
    <w:name w:val="HTML Address"/>
    <w:basedOn w:val="1"/>
    <w:qFormat/>
    <w:uiPriority w:val="0"/>
    <w:pPr>
      <w:widowControl/>
      <w:spacing w:before="100" w:beforeLines="0" w:beforeAutospacing="1" w:after="100" w:afterLines="0" w:afterAutospacing="1" w:line="312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7">
    <w:name w:val="font5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111"/>
    <w:basedOn w:val="10"/>
    <w:qFormat/>
    <w:uiPriority w:val="0"/>
    <w:rPr>
      <w:rFonts w:ascii="Nimbus Roman No9 L" w:hAnsi="Nimbus Roman No9 L" w:eastAsia="Nimbus Roman No9 L" w:cs="Nimbus Roman No9 L"/>
      <w:color w:val="000000"/>
      <w:sz w:val="20"/>
      <w:szCs w:val="20"/>
      <w:u w:val="none"/>
    </w:rPr>
  </w:style>
  <w:style w:type="character" w:customStyle="1" w:styleId="19">
    <w:name w:val="font8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71"/>
    <w:basedOn w:val="10"/>
    <w:qFormat/>
    <w:uiPriority w:val="0"/>
    <w:rPr>
      <w:rFonts w:hint="eastAsia"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14484</Words>
  <Characters>16251</Characters>
  <Lines>0</Lines>
  <Paragraphs>0</Paragraphs>
  <TotalTime>4</TotalTime>
  <ScaleCrop>false</ScaleCrop>
  <LinksUpToDate>false</LinksUpToDate>
  <CharactersWithSpaces>16829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2023-07-11T17:06:00Z</dcterms:created>
  <dc:creator>小水珠</dc:creator>
  <cp:lastModifiedBy>greatwall</cp:lastModifiedBy>
  <cp:lastPrinted>2023-08-10T08:41:00Z</cp:lastPrinted>
  <dcterms:modified xsi:type="dcterms:W3CDTF">2023-09-07T15:13:10Z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4AC25EDE4DEC429BBBED1D9372D74F7D_13</vt:lpwstr>
  </property>
</Properties>
</file>