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附件1</w:t>
      </w:r>
    </w:p>
    <w:bookmarkEnd w:id="0"/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宋体" w:hAnsi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“中国体育彩票”2024年河南省新年登高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济源分会场活动规程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883" w:firstLineChars="200"/>
        <w:jc w:val="center"/>
        <w:textAlignment w:val="auto"/>
        <w:rPr>
          <w:rFonts w:hint="eastAsia" w:ascii="宋体" w:hAnsi="宋体" w:eastAsia="方正小标宋简体" w:cs="方正小标宋简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一、</w:t>
      </w:r>
      <w:r>
        <w:rPr>
          <w:rFonts w:hint="eastAsia" w:ascii="宋体" w:hAnsi="宋体" w:eastAsia="黑体" w:cs="黑体"/>
          <w:b w:val="0"/>
          <w:bCs w:val="0"/>
          <w:sz w:val="32"/>
          <w:szCs w:val="32"/>
          <w:lang w:eastAsia="zh-CN"/>
        </w:rPr>
        <w:t>活动名称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“中国体育彩票”2024年河南省新年登高济源分会场活动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</w:rPr>
        <w:t>二、</w:t>
      </w:r>
      <w:r>
        <w:rPr>
          <w:rFonts w:hint="eastAsia" w:ascii="宋体" w:hAnsi="宋体" w:eastAsia="黑体" w:cs="黑体"/>
          <w:b w:val="0"/>
          <w:bCs w:val="0"/>
          <w:sz w:val="32"/>
          <w:szCs w:val="32"/>
          <w:lang w:eastAsia="zh-CN"/>
        </w:rPr>
        <w:t>活动主题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登高迎新展未来 健康向上新时代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eastAsia="zh-CN"/>
        </w:rPr>
        <w:t>三、活动时间、地点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时间：2024年1月9日。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地点：王屋山景区。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四、组织机构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指导单位：河南省体育局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主办单位：济源产城融合示范区教育体育局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承办单位：济源市文化旅游投资集团有限公司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  <w:t>协办单位：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济源产城融合示范区总工会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2240" w:firstLineChars="7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济源市王屋镇人民政府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2240" w:firstLineChars="7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济源市王屋山景区开发有限公司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firstLine="2240" w:firstLineChars="7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济源市登山户外运动协会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五、活动内容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（一）开幕式（第一洞天牌坊，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9:30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lang w:val="en-US" w:eastAsia="zh-CN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（二）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 w:bidi="ar-SA"/>
        </w:rPr>
        <w:t>活动路线：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第一洞天牌坊→道境广场→阳台宫→老山门→愚公群雕广场→紫薇湖→银杏树（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全程5.8公里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六、参加单位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各开发区、镇（街道）、区直单位、区重点企业、高等院校，各驻济单位。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七、组别设置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男子组、女子组。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八、参加办法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（一）济源示范区范围内45岁以下、身体健康的体育运动爱好者，自愿参加。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（二）以各单位为代表，组团参加，每单位参加人员不得超过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  <w:t>80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人，男女不限。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（三）参加单位需为本单位参加活动人员购买人身意外保险。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（四）活动组委会为本次活动提供活动安全责任险。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（五）参加人员须携带身份证和统一配发的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  <w:t>成绩记录标识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参加活动，参加活动单位须各自统一着装，交通自理。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（六）参加单位须携带团旗参加开幕式。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九、奖励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（一）按成绩分别录取男、女组前50名并进行奖励。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（二）设置优秀组织奖、优秀工作者若干并进行奖励。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singl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（三）参加活动人员可于2024年1月9日13：00至14日15：00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lang w:val="en-US" w:eastAsia="zh-CN" w:bidi="ar-SA"/>
        </w:rPr>
        <w:t>凭身份证</w:t>
      </w: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享受一次50元通票游览王屋山景区活动。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十、报名办法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（一）报名截止时间为1月8日中午12:00。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（二）按照900名人数限额，根据报名时间先后，报满截止。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u w:val="none"/>
          <w:lang w:val="en-US" w:eastAsia="zh-CN" w:bidi="ar-SA"/>
        </w:rPr>
        <w:t>（三）各单位需将报名表电子版和加盖单位公章的PDF文档，发送至邮箱wangwushan2008@126.com。联系人：杨女士，联系电话：0391-6733358。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十一、工作要求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（一）加强组织领导。各参加单位要重视新年登高活动，以本单位人员登高望远、祝福新年、追求健康的美好愿望为出发点，积极参加本次活动，并确保组织严密、安全高效。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二）突出安全防范。各参加单位要将安全防范摆在活动组织工作的重要位置，按照“谁主管、谁负责”的原则，强化安全监管，确保活动安全有序。同时，注重运动安全防护知识教育工作，加强对本单位参与人员的教育引导，不断强化参与者的安全防护意识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（三）注重宣传引导。各单位要利用好媒体进行广泛宣传，传递新年登高的美好寓意，讲好身边人登高的精彩故事，凝聚团体精神，践行全民健身“我运动、我健康、我快乐”。</w:t>
      </w:r>
    </w:p>
    <w:p>
      <w:pP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br w:type="page"/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right="0"/>
        <w:jc w:val="left"/>
        <w:textAlignment w:val="baseline"/>
        <w:rPr>
          <w:rStyle w:val="17"/>
          <w:rFonts w:hint="eastAsia" w:ascii="宋体" w:hAnsi="宋体" w:eastAsia="黑体" w:cs="黑体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  <w:r>
        <w:rPr>
          <w:rStyle w:val="17"/>
          <w:rFonts w:hint="eastAsia" w:ascii="宋体" w:hAnsi="宋体" w:eastAsia="黑体" w:cs="黑体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t>附件2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ind w:right="0"/>
        <w:jc w:val="left"/>
        <w:textAlignment w:val="baseline"/>
        <w:rPr>
          <w:rStyle w:val="17"/>
          <w:rFonts w:hint="eastAsia" w:ascii="宋体" w:hAnsi="宋体" w:eastAsia="黑体" w:cs="黑体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“中国体育彩票”2024年河南省新年登高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济源分会场活动报名表</w:t>
      </w:r>
    </w:p>
    <w:p>
      <w:pPr>
        <w:tabs>
          <w:tab w:val="left" w:pos="3748"/>
          <w:tab w:val="left" w:pos="4648"/>
          <w:tab w:val="left" w:pos="8380"/>
        </w:tabs>
        <w:spacing w:before="158"/>
        <w:ind w:right="463"/>
        <w:jc w:val="left"/>
        <w:rPr>
          <w:rFonts w:hint="eastAsia" w:ascii="宋体" w:hAnsi="宋体" w:eastAsia="仿宋_GB2312" w:cs="仿宋_GB2312"/>
          <w:sz w:val="32"/>
          <w:szCs w:val="32"/>
        </w:rPr>
      </w:pPr>
      <w:r>
        <w:rPr>
          <w:rFonts w:hint="eastAsia" w:ascii="宋体" w:hAnsi="宋体" w:eastAsia="仿宋_GB2312" w:cs="仿宋_GB2312"/>
          <w:sz w:val="32"/>
          <w:szCs w:val="32"/>
        </w:rPr>
        <w:t>单位（盖章）：</w:t>
      </w:r>
    </w:p>
    <w:p>
      <w:pPr>
        <w:tabs>
          <w:tab w:val="left" w:pos="2888"/>
          <w:tab w:val="left" w:pos="5139"/>
          <w:tab w:val="left" w:pos="9020"/>
        </w:tabs>
        <w:spacing w:before="58"/>
        <w:jc w:val="left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eastAsia="zh-CN"/>
        </w:rPr>
        <w:t>联系人</w:t>
      </w:r>
      <w:r>
        <w:rPr>
          <w:rFonts w:hint="eastAsia" w:ascii="宋体" w:hAnsi="宋体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仿宋_GB2312" w:cs="仿宋_GB2312"/>
          <w:sz w:val="32"/>
          <w:szCs w:val="32"/>
        </w:rPr>
        <w:t>联系电话：</w:t>
      </w:r>
      <w:r>
        <w:rPr>
          <w:rFonts w:hint="eastAsia" w:ascii="宋体" w:hAnsi="宋体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</w:p>
    <w:tbl>
      <w:tblPr>
        <w:tblStyle w:val="11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91"/>
        <w:gridCol w:w="737"/>
        <w:gridCol w:w="2807"/>
        <w:gridCol w:w="215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是否购买保险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01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02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03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04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05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06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07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08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09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6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19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3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07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54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Style w:val="17"/>
                <w:rFonts w:hint="eastAsia" w:ascii="宋体" w:hAnsi="宋体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tabs>
          <w:tab w:val="left" w:pos="3748"/>
          <w:tab w:val="left" w:pos="4648"/>
          <w:tab w:val="left" w:pos="8380"/>
        </w:tabs>
        <w:spacing w:before="158"/>
        <w:ind w:right="463"/>
        <w:jc w:val="left"/>
        <w:rPr>
          <w:rFonts w:hint="default" w:ascii="宋体" w:hAnsi="宋体" w:eastAsia="仿宋_GB2312" w:cs="仿宋_GB2312"/>
          <w:sz w:val="28"/>
          <w:szCs w:val="28"/>
          <w:lang w:val="en-US" w:eastAsia="zh-CN"/>
        </w:rPr>
      </w:pPr>
      <w:r>
        <w:rPr>
          <w:rFonts w:hint="eastAsia" w:ascii="宋体" w:hAnsi="宋体" w:eastAsia="仿宋_GB2312" w:cs="仿宋_GB2312"/>
          <w:sz w:val="28"/>
          <w:szCs w:val="28"/>
          <w:lang w:val="en-US" w:eastAsia="zh-CN"/>
        </w:rPr>
        <w:t>注：此表格可复制。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2154" w:right="1531" w:bottom="1928" w:left="1531" w:header="851" w:footer="1417" w:gutter="0"/>
          <w:pgNumType w:fmt="decimal"/>
          <w:cols w:space="0" w:num="1"/>
          <w:rtlGutter w:val="0"/>
          <w:docGrid w:type="lines" w:linePitch="315" w:charSpace="0"/>
        </w:sectPr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baseline"/>
        <w:rPr>
          <w:rStyle w:val="17"/>
          <w:rFonts w:hint="eastAsia" w:ascii="宋体" w:hAnsi="宋体" w:eastAsia="仿宋_GB2312" w:cs="仿宋_GB2312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lang w:val="en-US" w:eastAsia="zh-CN" w:bidi="ar-SA"/>
        </w:rPr>
      </w:pPr>
    </w:p>
    <w:p>
      <w:pPr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  <w:br w:type="page"/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jc w:val="both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jc w:val="both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jc w:val="both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jc w:val="both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after="0"/>
        <w:ind w:left="0" w:leftChars="0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after="0"/>
        <w:ind w:left="0" w:leftChars="0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after="0"/>
        <w:ind w:left="0" w:leftChars="0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after="0"/>
        <w:ind w:left="0" w:leftChars="0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after="0"/>
        <w:ind w:left="0" w:leftChars="0"/>
        <w:rPr>
          <w:rFonts w:hint="eastAsia" w:ascii="宋体" w:hAnsi="宋体" w:eastAsia="仿宋_GB2312" w:cs="仿宋_GB2312"/>
          <w:b w:val="0"/>
          <w:bCs w:val="0"/>
          <w:snapToGrid/>
          <w:color w:val="auto"/>
          <w:kern w:val="2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宋体" w:hAnsi="宋体"/>
          <w:lang w:val="en-US" w:eastAsia="zh-CN"/>
        </w:rPr>
      </w:pPr>
    </w:p>
    <w:sectPr>
      <w:footerReference r:id="rId4" w:type="default"/>
      <w:pgSz w:w="11906" w:h="16838"/>
      <w:pgMar w:top="2154" w:right="1531" w:bottom="1928" w:left="1531" w:header="851" w:footer="1417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zViNGE5YWI0YTQ0ZGYwYTA0MWY3ZjlhN2VkODIifQ=="/>
  </w:docVars>
  <w:rsids>
    <w:rsidRoot w:val="005C1CBE"/>
    <w:rsid w:val="00030E9B"/>
    <w:rsid w:val="000E59BF"/>
    <w:rsid w:val="00193A7F"/>
    <w:rsid w:val="002034F9"/>
    <w:rsid w:val="002D68B6"/>
    <w:rsid w:val="00316C12"/>
    <w:rsid w:val="003F0DD4"/>
    <w:rsid w:val="004B382A"/>
    <w:rsid w:val="0053102A"/>
    <w:rsid w:val="005431BE"/>
    <w:rsid w:val="005C1CBE"/>
    <w:rsid w:val="005E240C"/>
    <w:rsid w:val="00607899"/>
    <w:rsid w:val="00620E62"/>
    <w:rsid w:val="0068022C"/>
    <w:rsid w:val="00690DE0"/>
    <w:rsid w:val="007A01D7"/>
    <w:rsid w:val="00801B47"/>
    <w:rsid w:val="00853BF2"/>
    <w:rsid w:val="00983883"/>
    <w:rsid w:val="009B3969"/>
    <w:rsid w:val="00A12569"/>
    <w:rsid w:val="00A518DE"/>
    <w:rsid w:val="00B62CB1"/>
    <w:rsid w:val="00BF348D"/>
    <w:rsid w:val="00BF3CFC"/>
    <w:rsid w:val="00C10F74"/>
    <w:rsid w:val="00C810EB"/>
    <w:rsid w:val="00CA5AAD"/>
    <w:rsid w:val="00CB3CF9"/>
    <w:rsid w:val="00CC713F"/>
    <w:rsid w:val="00D046A5"/>
    <w:rsid w:val="00D67AB8"/>
    <w:rsid w:val="00E63635"/>
    <w:rsid w:val="00EA5C82"/>
    <w:rsid w:val="00EE7924"/>
    <w:rsid w:val="00F158C4"/>
    <w:rsid w:val="00F442A2"/>
    <w:rsid w:val="02C57130"/>
    <w:rsid w:val="04F70A64"/>
    <w:rsid w:val="0B737B8A"/>
    <w:rsid w:val="1AFB4A0D"/>
    <w:rsid w:val="20D32DC0"/>
    <w:rsid w:val="20DD60BA"/>
    <w:rsid w:val="246833F2"/>
    <w:rsid w:val="2A606D78"/>
    <w:rsid w:val="2CB1482A"/>
    <w:rsid w:val="2E6A0A17"/>
    <w:rsid w:val="2EBF3781"/>
    <w:rsid w:val="305C4D1F"/>
    <w:rsid w:val="30FB55D4"/>
    <w:rsid w:val="421A3C03"/>
    <w:rsid w:val="47F63890"/>
    <w:rsid w:val="49182D30"/>
    <w:rsid w:val="50FD6800"/>
    <w:rsid w:val="5E312B37"/>
    <w:rsid w:val="5EAB78E9"/>
    <w:rsid w:val="5F8E7B88"/>
    <w:rsid w:val="5F9B12E6"/>
    <w:rsid w:val="62952E27"/>
    <w:rsid w:val="62E41717"/>
    <w:rsid w:val="66C5682B"/>
    <w:rsid w:val="6A2E3D63"/>
    <w:rsid w:val="6D1352D0"/>
    <w:rsid w:val="77C378B6"/>
    <w:rsid w:val="F6FFF88F"/>
    <w:rsid w:val="FBF3887C"/>
    <w:rsid w:val="FF3F8C96"/>
    <w:rsid w:val="FFE7B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spacing w:after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6">
    <w:name w:val="Body Text"/>
    <w:basedOn w:val="1"/>
    <w:next w:val="7"/>
    <w:qFormat/>
    <w:uiPriority w:val="0"/>
    <w:pPr>
      <w:spacing w:line="0" w:lineRule="atLeast"/>
    </w:pPr>
    <w:rPr>
      <w:rFonts w:eastAsia="小标宋"/>
      <w:sz w:val="44"/>
    </w:rPr>
  </w:style>
  <w:style w:type="paragraph" w:customStyle="1" w:styleId="7">
    <w:name w:val="正文文本 21"/>
    <w:qFormat/>
    <w:uiPriority w:val="0"/>
    <w:pPr>
      <w:widowControl w:val="0"/>
      <w:spacing w:after="120" w:line="480" w:lineRule="auto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1">
    <w:name w:val="Table Grid"/>
    <w:basedOn w:val="10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正文首行缩进 2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">
    <w:name w:val="font61"/>
    <w:basedOn w:val="12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5">
    <w:name w:val="font41"/>
    <w:basedOn w:val="12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6">
    <w:name w:val="font8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7">
    <w:name w:val="NormalCharacter"/>
    <w:qFormat/>
    <w:uiPriority w:val="0"/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18">
    <w:name w:val="HtmlNormal"/>
    <w:basedOn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Times New Roman" w:hAnsi="Times New Roman" w:eastAsia="宋体"/>
      <w:kern w:val="0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1344</Words>
  <Characters>1431</Characters>
  <Lines>3</Lines>
  <Paragraphs>1</Paragraphs>
  <TotalTime>13</TotalTime>
  <ScaleCrop>false</ScaleCrop>
  <LinksUpToDate>false</LinksUpToDate>
  <CharactersWithSpaces>1516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2022-03-05T00:09:00Z</dcterms:created>
  <dc:creator>Administrator</dc:creator>
  <cp:lastModifiedBy>greatwall</cp:lastModifiedBy>
  <cp:lastPrinted>2024-01-05T16:50:00Z</cp:lastPrinted>
  <dcterms:modified xsi:type="dcterms:W3CDTF">2024-01-05T17:32:48Z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eyJoZGlkIjoiZjU5NjNkMmVlMWY5YzlhZWYyNmRkZGRkNDVhODFiYjkifQ==</vt:lpwstr>
  </property>
  <property fmtid="{D5CDD505-2E9C-101B-9397-08002B2CF9AE}" pid="3" name="KSOProductBuildVer">
    <vt:lpwstr>2052-11.8.2.11625</vt:lpwstr>
  </property>
  <property fmtid="{D5CDD505-2E9C-101B-9397-08002B2CF9AE}" pid="4" name="ICV">
    <vt:lpwstr>E54E371277164210B76B2A5505B34B94_13</vt:lpwstr>
  </property>
</Properties>
</file>