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黑体" w:cs="黑体"/>
          <w:sz w:val="31"/>
          <w:szCs w:val="31"/>
        </w:rPr>
      </w:pPr>
      <w:r>
        <w:rPr>
          <w:rFonts w:hint="eastAsia" w:ascii="宋体" w:hAnsi="宋体" w:eastAsia="黑体" w:cs="黑体"/>
          <w:sz w:val="31"/>
          <w:szCs w:val="31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宋体" w:hAnsi="宋体" w:eastAsia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宋体" w:hAnsi="宋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/>
          <w:b w:val="0"/>
          <w:bCs w:val="0"/>
          <w:sz w:val="44"/>
          <w:szCs w:val="44"/>
          <w:lang w:val="en-US" w:eastAsia="zh-CN"/>
        </w:rPr>
        <w:t>中小学（幼儿园）教师师德负面清单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宋体" w:hAnsi="宋体" w:eastAsia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一、思想政治方面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1．教育教学活动中及其他场合有损害党中央权威、违背党的路线方针政策的言行；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2．通过课堂、论坛、讲座、信息网络及其他渠道发表、转发有损害国家利益、公共利益或违背社会公序良俗的错误观点，或编造散布虚假信息、不良信息；参加邪教组织，在教育教学中传播宗教思想，诱导学生参加宗教活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二、师德师风方面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3．不服从工作安排，违反教学纪律，课堂教学敷衍支差，工作态度消极，工作质量低下，或从事影响教育教学工作的兼职取酬行为；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4．歧视、讥讽、侮辱学生，体罚或变相体罚学生，伤害、虐待学生；对学生有猥亵、性骚扰言行，与学生发生恋情等任何不正当关系的；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5.教育教学活动中遇突发事件、面临危险时，不履行保护学生人身安全的职责，擅离职守，自行逃离；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6.自己或鼓动别人以非法方式表达诉求，干扰正常教育教学秩序，损害学校、学生利益，造成不良社会影响的；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7.在招生、考试、推优、保送及绩效考核、岗位聘用、职称评聘、评优评奖等工作中徇私舞弊、弄虚作假；动员、逼迫学生转学、休学或退学，导致学生流失的；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三、清廉从教方面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8．向学生推销图书报刊、教辅材料、社会保险或利用家长资源谋取私利；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9．向学生及家长索要或收受财物，参加由学生及家长付费的宴请、旅游、娱乐休闲等活动。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10．中小学在职教师办培训机构，在培训机构兼职，组织或参与有偿补课，或为校外培训机构和他人介绍生源、提供相关信息等。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ascii="宋体" w:hAnsi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黑体" w:cs="黑体"/>
          <w:sz w:val="31"/>
          <w:szCs w:val="31"/>
        </w:rPr>
      </w:pPr>
      <w:r>
        <w:rPr>
          <w:rFonts w:hint="eastAsia" w:ascii="宋体" w:hAnsi="宋体" w:eastAsia="黑体" w:cs="黑体"/>
          <w:sz w:val="31"/>
          <w:szCs w:val="31"/>
        </w:rPr>
        <w:br w:type="page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黑体" w:cs="黑体"/>
          <w:sz w:val="31"/>
          <w:szCs w:val="31"/>
        </w:rPr>
      </w:pPr>
      <w:r>
        <w:rPr>
          <w:rFonts w:hint="eastAsia" w:ascii="宋体" w:hAnsi="宋体" w:eastAsia="黑体" w:cs="黑体"/>
          <w:sz w:val="31"/>
          <w:szCs w:val="31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700" w:lineRule="exact"/>
        <w:jc w:val="center"/>
        <w:textAlignment w:val="auto"/>
        <w:rPr>
          <w:rFonts w:hint="eastAsia" w:ascii="宋体" w:hAnsi="宋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/>
          <w:b w:val="0"/>
          <w:bCs w:val="0"/>
          <w:sz w:val="44"/>
          <w:szCs w:val="44"/>
          <w:lang w:val="en-US" w:eastAsia="zh-CN"/>
        </w:rPr>
        <w:t>中小学（幼儿园）教师师德考核评分参考标准</w:t>
      </w:r>
    </w:p>
    <w:tbl>
      <w:tblPr>
        <w:tblStyle w:val="8"/>
        <w:tblW w:w="94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468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考核项目</w:t>
            </w: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评分标准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爱国守法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.坚定政治方向。坚持以习近平新时代中国特色社会主义思想为指导，拥护中国共产党的领导，贯彻党的教育方针，增强“四个意识”，坚定“四个自信”，做到”两个维护”；不得在教育教学活动中及其他场合有损害党中央权威、违背党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和国家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路线方针政策的言行。</w:t>
            </w:r>
          </w:p>
        </w:tc>
        <w:tc>
          <w:tcPr>
            <w:tcW w:w="94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2.自觉爱国守法。忠于祖国，忠于人民，恪守宪法原则，遵守法律法规，依法履行教师职责；不得损害国家利益、社会公共利益，或违背社会公序良俗。</w:t>
            </w:r>
          </w:p>
        </w:tc>
        <w:tc>
          <w:tcPr>
            <w:tcW w:w="9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爱岗敬业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（1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3.勤恳敬业，乐于奉献，认真履行工作职责，不从事影响教育教学本职工作的兼职兼薪行为。</w:t>
            </w:r>
          </w:p>
        </w:tc>
        <w:tc>
          <w:tcPr>
            <w:tcW w:w="94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4.自觉遵守学校的各项管理规定，不迟到、不早退，出勤率高；服从学校及领导的工作安排，积极承担班主任工作及规定的课时量，按时保质完成工作任务。</w:t>
            </w:r>
          </w:p>
        </w:tc>
        <w:tc>
          <w:tcPr>
            <w:tcW w:w="94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5.积极参加学校组织的会议、学习、培训、考试等各项工作，并主动做好落实工作；积极承担课后延时服务。</w:t>
            </w:r>
          </w:p>
        </w:tc>
        <w:tc>
          <w:tcPr>
            <w:tcW w:w="94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6.对工作高度负责，认真备课、上课、批改作业，耐心辅导学生，认真组织考试考核，无擅自停课、调课、找人代课等现象。</w:t>
            </w:r>
          </w:p>
        </w:tc>
        <w:tc>
          <w:tcPr>
            <w:tcW w:w="94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7.在工作时间不参与上网购物、玩游戏等与教育教学无关的活动。</w:t>
            </w:r>
          </w:p>
        </w:tc>
        <w:tc>
          <w:tcPr>
            <w:tcW w:w="94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8.关心集体，团结协作，尊重领导和同事。</w:t>
            </w:r>
          </w:p>
        </w:tc>
        <w:tc>
          <w:tcPr>
            <w:tcW w:w="9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关爱学生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（1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9.尊重学生人格，平等公正对待学生，不得讥讽、歧视、侮辱学生，无虐待、体罚或变相体罚学生的行为。</w:t>
            </w:r>
          </w:p>
        </w:tc>
        <w:tc>
          <w:tcPr>
            <w:tcW w:w="94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10.关心爱护学生，经常与学生谈心谈话。</w:t>
            </w:r>
          </w:p>
        </w:tc>
        <w:tc>
          <w:tcPr>
            <w:tcW w:w="94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11.注重学生的个性发展，正视学生差异，因材施教，不歧视后进生，不以成绩作为衡量学生的唯一标准。</w:t>
            </w:r>
          </w:p>
        </w:tc>
        <w:tc>
          <w:tcPr>
            <w:tcW w:w="94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12.落实全员岗位安全责任制，加强安全教育，关注学生心理健康，保护学生安全，防范事故风险；不得在教育教学活动中遇突发事件、面临危险时，不履行保护学生人身安全职责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擅离职守，自行逃离。</w:t>
            </w:r>
          </w:p>
        </w:tc>
        <w:tc>
          <w:tcPr>
            <w:tcW w:w="9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教书育人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13.落实立德树人根本任务，将立德树人融入教育教学全过程，注重对学生进行思想教育、品德教育、纪律教育、法制教育、心理健康教育，引导学生坚定理想信念、厚植爱国主义情怀、加强品德修养、增长知识见识、培养奋斗精神、增强综合素质。</w:t>
            </w:r>
          </w:p>
        </w:tc>
        <w:tc>
          <w:tcPr>
            <w:tcW w:w="94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14.实施素质教育，遵循教育规律和学生成长规律，培养德智体美劳全面发展的社会主义建设者和接班人。</w:t>
            </w:r>
          </w:p>
        </w:tc>
        <w:tc>
          <w:tcPr>
            <w:tcW w:w="94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15.落实“双减”要求，提高课堂实效，科学设计作业，严格控制作业量，不布置机械性、重复性、惩罚性作业，不布置超越学生能力的作业，不布置要求家长完成或需要家长代劳的作业，不要求家长批改教师布置的作业。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长年坚持在教学第一线，教学成绩优秀，转化学困生明显，班级工作出色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教育教学有改革创新成果且影响广泛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，成果、经验、专题讲座等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在市级及以上活动中交流的，每件事项加1分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同一事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不重复加分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每年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加分值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不超过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分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.严格落实教育部中小学生“五项管理”要求，即手机管理、作业管理、睡眠管理、课外读物管理以及体质管理。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.理解尊重家长，加强家校联系，落实中小学教师家访制度，积极向家长宣传科学的教育理念。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为人师表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（2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分）</w:t>
            </w: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.衣</w:t>
            </w:r>
            <w:r>
              <w:rPr>
                <w:rFonts w:hint="eastAsia" w:ascii="宋体" w:hAnsi="宋体" w:eastAsia="仿宋_GB2312" w:cs="仿宋_GB2312"/>
                <w:spacing w:val="-11"/>
                <w:sz w:val="24"/>
                <w:szCs w:val="24"/>
              </w:rPr>
              <w:t>着得体，举止文明，以身作则，不在课堂上接打电话、讲脏话粗话。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.廉洁自律，不利用职务之便谋取私利，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与家长密切结合，构建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和谐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育人共同体，共同促进学生健康成长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.带头践行社会主义核心价值观，弘扬真善美，传递正能量。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.公平诚信，坚持原则，处事公道，光明磊落，为人正直；不在招生、考试、推优及绩效考核、岗位聘用、职称评聘、评优评奖等工作中徇私舞弊、弄虚作假。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.作风正派，自重自爱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，与学生建立良好的师生关系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。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.不向学生推销教辅、报刊及其他商品，不乱收学生费用。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</w:rPr>
              <w:t>.不组织、参与任何形式的有偿补课，不为校外培训机构和他人介绍生源。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终身学习（6分）</w:t>
            </w: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.崇尚科学精神，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热爱读书，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树立终身学习理念，不断拓宽知识视野，及时更新知识结构。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.积极参加各种形式的专业培训和教育教学经验交流活动，不断提高专业素养和教育教学水平。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加分项</w:t>
            </w: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本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年度获得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级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以上荣誉的，或爱岗敬业、志愿服务、见义勇为、拾金不昧、孝老爱亲、慈善公益等行为本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年度内被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级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以上媒体宣传报道的，每件事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可根据国家、省、市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镇（街道）、校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等级别分别加5、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3、2、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1分；同一件事情不重复加分，按照最高级别加分。每年加分值不超过5分。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总分</w:t>
            </w:r>
          </w:p>
        </w:tc>
        <w:tc>
          <w:tcPr>
            <w:tcW w:w="7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每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年度得分累计不超过100分。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黑体" w:cs="黑体"/>
          <w:sz w:val="31"/>
          <w:szCs w:val="31"/>
        </w:rPr>
      </w:pPr>
      <w:r>
        <w:rPr>
          <w:rFonts w:hint="eastAsia" w:ascii="宋体" w:hAnsi="宋体" w:eastAsia="黑体" w:cs="黑体"/>
          <w:sz w:val="31"/>
          <w:szCs w:val="31"/>
        </w:rPr>
        <w:br w:type="page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黑体"/>
          <w:sz w:val="21"/>
          <w:szCs w:val="21"/>
          <w:lang w:eastAsia="zh-CN"/>
        </w:rPr>
      </w:pPr>
      <w:r>
        <w:rPr>
          <w:rFonts w:hint="eastAsia" w:ascii="宋体" w:hAnsi="宋体" w:eastAsia="黑体" w:cs="黑体"/>
          <w:sz w:val="31"/>
          <w:szCs w:val="31"/>
        </w:rPr>
        <w:t>附件</w:t>
      </w:r>
      <w:r>
        <w:rPr>
          <w:rFonts w:hint="eastAsia" w:ascii="宋体" w:hAnsi="宋体" w:eastAsia="黑体" w:cs="黑体"/>
          <w:sz w:val="31"/>
          <w:szCs w:val="31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700" w:lineRule="exact"/>
        <w:jc w:val="center"/>
        <w:textAlignment w:val="auto"/>
        <w:rPr>
          <w:rFonts w:hint="eastAsia" w:ascii="宋体" w:hAnsi="宋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/>
          <w:b w:val="0"/>
          <w:bCs w:val="0"/>
          <w:sz w:val="44"/>
          <w:szCs w:val="44"/>
          <w:lang w:val="en-US" w:eastAsia="zh-CN"/>
        </w:rPr>
        <w:t>中小学（幼儿园）教师师德考核统计表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ascii="宋体" w:hAnsi="宋体"/>
          <w:sz w:val="21"/>
          <w:szCs w:val="21"/>
        </w:rPr>
      </w:pPr>
      <w:r>
        <w:rPr>
          <w:rFonts w:hint="default" w:ascii="宋体" w:hAnsi="宋体" w:eastAsia="楷体_GB2312" w:cs="楷体_GB2312"/>
          <w:sz w:val="28"/>
          <w:szCs w:val="28"/>
        </w:rPr>
        <w:t>(</w:t>
      </w:r>
      <w:r>
        <w:rPr>
          <w:rFonts w:hint="eastAsia" w:ascii="宋体" w:hAnsi="宋体" w:eastAsia="楷体_GB2312" w:cs="楷体_GB2312"/>
          <w:sz w:val="28"/>
          <w:szCs w:val="28"/>
          <w:lang w:val="en-US" w:eastAsia="zh-CN"/>
        </w:rPr>
        <w:t xml:space="preserve">        学</w:t>
      </w:r>
      <w:r>
        <w:rPr>
          <w:rFonts w:hint="default" w:ascii="宋体" w:hAnsi="宋体" w:eastAsia="楷体_GB2312" w:cs="楷体_GB2312"/>
          <w:sz w:val="28"/>
          <w:szCs w:val="28"/>
        </w:rPr>
        <w:t>年度)</w:t>
      </w:r>
    </w:p>
    <w:tbl>
      <w:tblPr>
        <w:tblStyle w:val="8"/>
        <w:tblW w:w="8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550"/>
        <w:gridCol w:w="455"/>
        <w:gridCol w:w="1777"/>
        <w:gridCol w:w="345"/>
        <w:gridCol w:w="735"/>
        <w:gridCol w:w="360"/>
        <w:gridCol w:w="510"/>
        <w:gridCol w:w="1245"/>
        <w:gridCol w:w="4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29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单位总人数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专任教师数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参加考核人数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优秀人数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良好与合格人数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不合格人数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考核工作小组负责人签字</w:t>
            </w:r>
          </w:p>
        </w:tc>
        <w:tc>
          <w:tcPr>
            <w:tcW w:w="3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单位意见</w:t>
            </w:r>
          </w:p>
        </w:tc>
        <w:tc>
          <w:tcPr>
            <w:tcW w:w="3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555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 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555" w:firstLine="168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盖章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168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参加考核人员花名册（按“优秀”、“良好”、“合格”“不合格”顺序填写）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任教学段学科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现聘职称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宋体" w:hAnsi="宋体" w:eastAsia="仿宋_GB2312" w:cs="仿宋_GB2312"/>
                <w:sz w:val="24"/>
                <w:szCs w:val="24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05" w:leftChars="50" w:right="105" w:rightChars="50"/>
        <w:jc w:val="center"/>
        <w:textAlignment w:val="auto"/>
        <w:rPr>
          <w:rFonts w:ascii="宋体" w:hAnsi="宋体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31" w:bottom="1928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465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kMmVlMWY5YzlhZWYyNmRkZGRkNDVhODFiYjkifQ=="/>
  </w:docVars>
  <w:rsids>
    <w:rsidRoot w:val="00000000"/>
    <w:rsid w:val="063A6425"/>
    <w:rsid w:val="0769310A"/>
    <w:rsid w:val="08CC0630"/>
    <w:rsid w:val="0AC55448"/>
    <w:rsid w:val="0AF82754"/>
    <w:rsid w:val="0C9143EC"/>
    <w:rsid w:val="10043F3E"/>
    <w:rsid w:val="122F22A3"/>
    <w:rsid w:val="12366443"/>
    <w:rsid w:val="169B6ACA"/>
    <w:rsid w:val="17C80E13"/>
    <w:rsid w:val="1A6D15F9"/>
    <w:rsid w:val="1FD27E6B"/>
    <w:rsid w:val="209112CB"/>
    <w:rsid w:val="209B664A"/>
    <w:rsid w:val="21BE2CFB"/>
    <w:rsid w:val="22304CC3"/>
    <w:rsid w:val="24786329"/>
    <w:rsid w:val="24A558DA"/>
    <w:rsid w:val="27F333C8"/>
    <w:rsid w:val="2B2064A2"/>
    <w:rsid w:val="2CDC6A19"/>
    <w:rsid w:val="2CE101E6"/>
    <w:rsid w:val="2F0F18CB"/>
    <w:rsid w:val="2F5A2649"/>
    <w:rsid w:val="30450A8C"/>
    <w:rsid w:val="305038D6"/>
    <w:rsid w:val="3234700A"/>
    <w:rsid w:val="34F43DE1"/>
    <w:rsid w:val="35831E3A"/>
    <w:rsid w:val="3A804602"/>
    <w:rsid w:val="3BA174BE"/>
    <w:rsid w:val="3F1A70F3"/>
    <w:rsid w:val="3FD63099"/>
    <w:rsid w:val="40D97DA6"/>
    <w:rsid w:val="451F2EBC"/>
    <w:rsid w:val="480E2E2C"/>
    <w:rsid w:val="49015398"/>
    <w:rsid w:val="4A102163"/>
    <w:rsid w:val="4A7364C9"/>
    <w:rsid w:val="4D3857A8"/>
    <w:rsid w:val="4F135861"/>
    <w:rsid w:val="4F150C1A"/>
    <w:rsid w:val="542E16B3"/>
    <w:rsid w:val="5486329D"/>
    <w:rsid w:val="55D537CD"/>
    <w:rsid w:val="56934B65"/>
    <w:rsid w:val="59B83EF9"/>
    <w:rsid w:val="59F40CA9"/>
    <w:rsid w:val="5A3C14C9"/>
    <w:rsid w:val="5BF9017C"/>
    <w:rsid w:val="5D223C5B"/>
    <w:rsid w:val="5F1D037A"/>
    <w:rsid w:val="5F281377"/>
    <w:rsid w:val="5F8C30F4"/>
    <w:rsid w:val="64E9765C"/>
    <w:rsid w:val="65B71508"/>
    <w:rsid w:val="67027E5A"/>
    <w:rsid w:val="68C76BF4"/>
    <w:rsid w:val="6B594E10"/>
    <w:rsid w:val="6BA855E9"/>
    <w:rsid w:val="6DAD24E8"/>
    <w:rsid w:val="7075590D"/>
    <w:rsid w:val="718C1A9B"/>
    <w:rsid w:val="71F16786"/>
    <w:rsid w:val="75171A5F"/>
    <w:rsid w:val="77151987"/>
    <w:rsid w:val="7944101C"/>
    <w:rsid w:val="7B3B468C"/>
    <w:rsid w:val="7C7A08D9"/>
    <w:rsid w:val="7DEB5D9B"/>
    <w:rsid w:val="F6FFF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2"/>
    <w:basedOn w:val="1"/>
    <w:qFormat/>
    <w:uiPriority w:val="0"/>
    <w:pPr>
      <w:spacing w:after="120" w:afterLines="0" w:line="480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4548</Words>
  <Characters>4642</Characters>
  <Lines>0</Lines>
  <Paragraphs>0</Paragraphs>
  <TotalTime>16</TotalTime>
  <ScaleCrop>false</ScaleCrop>
  <LinksUpToDate>false</LinksUpToDate>
  <CharactersWithSpaces>4732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2024-04-16T15:32:00Z</dcterms:created>
  <dc:creator>Administrator.USER-20231109GR</dc:creator>
  <cp:lastModifiedBy>greatwall</cp:lastModifiedBy>
  <cp:lastPrinted>2024-05-07T09:01:00Z</cp:lastPrinted>
  <dcterms:modified xsi:type="dcterms:W3CDTF">2024-05-07T09:19:43Z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CBCBB8AACBD34BC0A02E4594E696D79B_13</vt:lpwstr>
  </property>
</Properties>
</file>