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40" w:lineRule="exact"/>
        <w:jc w:val="both"/>
        <w:textAlignment w:val="auto"/>
        <w:rPr>
          <w:rFonts w:hint="default" w:ascii="宋体" w:hAnsi="宋体" w:eastAsia="黑体" w:cs="黑体"/>
          <w:kern w:val="2"/>
          <w:sz w:val="32"/>
          <w:szCs w:val="32"/>
          <w:lang w:val="en-US" w:eastAsia="zh-CN" w:bidi="ar-SA"/>
        </w:rPr>
      </w:pPr>
      <w:r>
        <w:rPr>
          <w:rFonts w:hint="eastAsia" w:ascii="宋体" w:hAnsi="宋体" w:eastAsia="黑体" w:cs="黑体"/>
          <w:kern w:val="2"/>
          <w:sz w:val="32"/>
          <w:szCs w:val="32"/>
          <w:lang w:eastAsia="zh-CN" w:bidi="ar-SA"/>
        </w:rPr>
        <w:t>附</w:t>
      </w:r>
      <w:r>
        <w:rPr>
          <w:rFonts w:hint="eastAsia" w:ascii="宋体" w:hAnsi="宋体" w:eastAsia="黑体" w:cs="黑体"/>
          <w:kern w:val="2"/>
          <w:sz w:val="32"/>
          <w:szCs w:val="32"/>
          <w:lang w:val="en-US" w:eastAsia="zh-CN" w:bidi="ar-SA"/>
        </w:rPr>
        <w:t xml:space="preserve">  </w:t>
      </w:r>
      <w:r>
        <w:rPr>
          <w:rFonts w:hint="eastAsia" w:ascii="宋体" w:hAnsi="宋体" w:eastAsia="黑体" w:cs="黑体"/>
          <w:kern w:val="2"/>
          <w:sz w:val="32"/>
          <w:szCs w:val="32"/>
          <w:lang w:eastAsia="zh-CN" w:bidi="ar-SA"/>
        </w:rPr>
        <w:t>件</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宋体" w:hAnsi="宋体" w:eastAsia="方正小标宋简体" w:cs="方正小标宋简体"/>
          <w:b w:val="0"/>
          <w:bCs w:val="0"/>
          <w:sz w:val="44"/>
          <w:szCs w:val="44"/>
          <w:lang w:val="en" w:eastAsia="zh-CN"/>
        </w:rPr>
      </w:pPr>
      <w:r>
        <w:rPr>
          <w:rFonts w:hint="eastAsia" w:ascii="宋体" w:hAnsi="宋体" w:eastAsia="方正小标宋简体" w:cs="方正小标宋简体"/>
          <w:b w:val="0"/>
          <w:bCs w:val="0"/>
          <w:sz w:val="44"/>
          <w:szCs w:val="44"/>
          <w:lang w:val="en" w:eastAsia="zh-CN"/>
        </w:rPr>
        <w:t>暑假安全家长告知书</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宋体" w:hAnsi="宋体" w:eastAsia="仿宋_GB2312" w:cs="仿宋_GB2312"/>
          <w:kern w:val="2"/>
          <w:sz w:val="28"/>
          <w:szCs w:val="28"/>
          <w:lang w:val="en-US" w:eastAsia="zh-CN" w:bidi="ar-SA"/>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宋体" w:hAnsi="宋体" w:eastAsia="仿宋_GB2312" w:cs="仿宋_GB2312"/>
          <w:kern w:val="2"/>
          <w:sz w:val="28"/>
          <w:szCs w:val="28"/>
          <w:lang w:val="en-US" w:eastAsia="zh-CN" w:bidi="ar-SA"/>
        </w:rPr>
      </w:pPr>
      <w:r>
        <w:rPr>
          <w:rFonts w:hint="eastAsia" w:ascii="宋体" w:hAnsi="宋体" w:eastAsia="仿宋_GB2312" w:cs="仿宋_GB2312"/>
          <w:kern w:val="2"/>
          <w:sz w:val="28"/>
          <w:szCs w:val="28"/>
          <w:lang w:val="en-US" w:eastAsia="zh-CN" w:bidi="ar-SA"/>
        </w:rPr>
        <w:t>尊敬的学生家长：</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auto"/>
        <w:rPr>
          <w:rFonts w:hint="eastAsia" w:ascii="宋体" w:hAnsi="宋体" w:eastAsia="仿宋_GB2312" w:cs="仿宋_GB2312"/>
          <w:kern w:val="2"/>
          <w:sz w:val="28"/>
          <w:szCs w:val="28"/>
          <w:lang w:val="en-US" w:eastAsia="zh-CN" w:bidi="ar-SA"/>
        </w:rPr>
      </w:pPr>
      <w:r>
        <w:rPr>
          <w:rFonts w:hint="eastAsia" w:ascii="宋体" w:hAnsi="宋体" w:eastAsia="仿宋_GB2312" w:cs="仿宋_GB2312"/>
          <w:kern w:val="2"/>
          <w:sz w:val="28"/>
          <w:szCs w:val="28"/>
          <w:lang w:val="en-US" w:eastAsia="zh-CN" w:bidi="ar-SA"/>
        </w:rPr>
        <w:t>您好！2024年暑假将至，关注暑期学生安全，关注孩子的健康成长，是我们的共同心愿，学生安全教育需要全方位呵护。在校期间，各校通过多种形式对学生不间断地</w:t>
      </w:r>
      <w:r>
        <w:rPr>
          <w:rFonts w:hint="default" w:ascii="宋体" w:hAnsi="宋体" w:eastAsia="仿宋_GB2312" w:cs="仿宋_GB2312"/>
          <w:kern w:val="2"/>
          <w:sz w:val="28"/>
          <w:szCs w:val="28"/>
          <w:lang w:eastAsia="zh-CN" w:bidi="ar-SA"/>
        </w:rPr>
        <w:t>进行</w:t>
      </w:r>
      <w:r>
        <w:rPr>
          <w:rFonts w:hint="eastAsia" w:ascii="宋体" w:hAnsi="宋体" w:eastAsia="仿宋_GB2312" w:cs="仿宋_GB2312"/>
          <w:kern w:val="2"/>
          <w:sz w:val="28"/>
          <w:szCs w:val="28"/>
          <w:lang w:val="en-US" w:eastAsia="zh-CN" w:bidi="ar-SA"/>
        </w:rPr>
        <w:t>安全教育，暑假前又集中进行了以防溺水、交通</w:t>
      </w:r>
      <w:r>
        <w:rPr>
          <w:rFonts w:hint="eastAsia" w:ascii="宋体" w:hAnsi="宋体" w:eastAsia="仿宋_GB2312" w:cs="仿宋_GB2312"/>
          <w:kern w:val="2"/>
          <w:sz w:val="28"/>
          <w:szCs w:val="28"/>
          <w:lang w:eastAsia="zh-CN" w:bidi="ar-SA"/>
        </w:rPr>
        <w:t>、防火等</w:t>
      </w:r>
      <w:r>
        <w:rPr>
          <w:rFonts w:hint="eastAsia" w:ascii="宋体" w:hAnsi="宋体" w:eastAsia="仿宋_GB2312" w:cs="仿宋_GB2312"/>
          <w:kern w:val="2"/>
          <w:sz w:val="28"/>
          <w:szCs w:val="28"/>
          <w:lang w:val="en-US" w:eastAsia="zh-CN" w:bidi="ar-SA"/>
        </w:rPr>
        <w:t>内容为重点的安全教育，为有效衔接暑假期间的学生安全教育，防止暑假期间各种安全事故的发生，</w:t>
      </w:r>
      <w:r>
        <w:rPr>
          <w:rFonts w:hint="eastAsia" w:ascii="宋体" w:hAnsi="宋体" w:eastAsia="仿宋_GB2312" w:cs="仿宋_GB2312"/>
          <w:kern w:val="2"/>
          <w:sz w:val="28"/>
          <w:szCs w:val="28"/>
          <w:lang w:eastAsia="zh-CN" w:bidi="ar-SA"/>
        </w:rPr>
        <w:t>现将有关建议告知如下</w:t>
      </w:r>
      <w:r>
        <w:rPr>
          <w:rFonts w:hint="eastAsia" w:ascii="宋体" w:hAnsi="宋体" w:eastAsia="仿宋_GB2312" w:cs="仿宋_GB2312"/>
          <w:kern w:val="2"/>
          <w:sz w:val="28"/>
          <w:szCs w:val="28"/>
          <w:lang w:val="en-US" w:eastAsia="zh-CN" w:bidi="ar-SA"/>
        </w:rPr>
        <w:t>：</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auto"/>
        <w:rPr>
          <w:rFonts w:hint="eastAsia" w:ascii="宋体" w:hAnsi="宋体" w:eastAsia="仿宋_GB2312" w:cs="仿宋_GB2312"/>
          <w:kern w:val="2"/>
          <w:sz w:val="28"/>
          <w:szCs w:val="28"/>
          <w:lang w:val="en-US" w:eastAsia="zh-CN" w:bidi="ar-SA"/>
        </w:rPr>
      </w:pPr>
      <w:r>
        <w:rPr>
          <w:rFonts w:hint="eastAsia" w:ascii="宋体" w:hAnsi="宋体" w:eastAsia="仿宋_GB2312" w:cs="仿宋_GB2312"/>
          <w:kern w:val="2"/>
          <w:sz w:val="28"/>
          <w:szCs w:val="28"/>
          <w:lang w:val="en-US" w:eastAsia="zh-CN" w:bidi="ar-SA"/>
        </w:rPr>
        <w:t>一、交通安全。孩子外出必须要有监护人同行，要遵守交通规则，注意交通安全，不乘坐无牌、无证和超载</w:t>
      </w:r>
      <w:r>
        <w:rPr>
          <w:rFonts w:hint="eastAsia" w:ascii="宋体" w:hAnsi="宋体" w:eastAsia="仿宋_GB2312" w:cs="仿宋_GB2312"/>
          <w:kern w:val="2"/>
          <w:sz w:val="28"/>
          <w:szCs w:val="28"/>
          <w:lang w:eastAsia="zh-CN" w:bidi="ar-SA"/>
        </w:rPr>
        <w:t>等违规车辆</w:t>
      </w:r>
      <w:r>
        <w:rPr>
          <w:rFonts w:hint="eastAsia" w:ascii="宋体" w:hAnsi="宋体" w:eastAsia="仿宋_GB2312" w:cs="仿宋_GB2312"/>
          <w:kern w:val="2"/>
          <w:sz w:val="28"/>
          <w:szCs w:val="28"/>
          <w:lang w:val="en-US" w:eastAsia="zh-CN" w:bidi="ar-SA"/>
        </w:rPr>
        <w:t>，不在公路上游玩，</w:t>
      </w:r>
      <w:r>
        <w:rPr>
          <w:rFonts w:hint="eastAsia" w:ascii="宋体" w:hAnsi="宋体" w:eastAsia="仿宋_GB2312" w:cs="仿宋_GB2312"/>
          <w:kern w:val="2"/>
          <w:sz w:val="28"/>
          <w:szCs w:val="28"/>
          <w:lang w:eastAsia="zh-CN" w:bidi="ar-SA"/>
        </w:rPr>
        <w:t>要遵守“</w:t>
      </w:r>
      <w:r>
        <w:rPr>
          <w:rFonts w:hint="eastAsia" w:ascii="宋体" w:hAnsi="宋体" w:eastAsia="仿宋_GB2312" w:cs="仿宋_GB2312"/>
          <w:b w:val="0"/>
          <w:bCs w:val="0"/>
          <w:sz w:val="28"/>
          <w:szCs w:val="28"/>
          <w:lang w:eastAsia="zh-CN"/>
        </w:rPr>
        <w:t>骑</w:t>
      </w:r>
      <w:r>
        <w:rPr>
          <w:rFonts w:hint="eastAsia" w:ascii="宋体" w:hAnsi="宋体" w:eastAsia="仿宋_GB2312" w:cs="仿宋_GB2312"/>
          <w:b w:val="0"/>
          <w:bCs w:val="0"/>
          <w:sz w:val="28"/>
          <w:szCs w:val="28"/>
        </w:rPr>
        <w:t>自行车必须年满12周岁，</w:t>
      </w:r>
      <w:r>
        <w:rPr>
          <w:rFonts w:hint="eastAsia" w:ascii="宋体" w:hAnsi="宋体" w:eastAsia="仿宋_GB2312" w:cs="仿宋_GB2312"/>
          <w:b w:val="0"/>
          <w:bCs w:val="0"/>
          <w:sz w:val="28"/>
          <w:szCs w:val="28"/>
          <w:lang w:eastAsia="zh-CN"/>
        </w:rPr>
        <w:t>骑</w:t>
      </w:r>
      <w:r>
        <w:rPr>
          <w:rFonts w:hint="eastAsia" w:ascii="宋体" w:hAnsi="宋体" w:eastAsia="仿宋_GB2312" w:cs="仿宋_GB2312"/>
          <w:b w:val="0"/>
          <w:bCs w:val="0"/>
          <w:sz w:val="28"/>
          <w:szCs w:val="28"/>
        </w:rPr>
        <w:t>电动自行车必须年满16周岁</w:t>
      </w:r>
      <w:r>
        <w:rPr>
          <w:rFonts w:hint="eastAsia" w:ascii="宋体" w:hAnsi="宋体" w:eastAsia="仿宋_GB2312" w:cs="仿宋_GB2312"/>
          <w:kern w:val="2"/>
          <w:sz w:val="28"/>
          <w:szCs w:val="28"/>
          <w:lang w:eastAsia="zh-CN" w:bidi="ar-SA"/>
        </w:rPr>
        <w:t>”的规定</w:t>
      </w:r>
      <w:r>
        <w:rPr>
          <w:rFonts w:hint="eastAsia" w:ascii="宋体" w:hAnsi="宋体" w:eastAsia="仿宋_GB2312" w:cs="仿宋_GB2312"/>
          <w:kern w:val="2"/>
          <w:sz w:val="28"/>
          <w:szCs w:val="28"/>
          <w:lang w:val="en-US" w:eastAsia="zh-CN" w:bidi="ar-SA"/>
        </w:rPr>
        <w:t>。家长开车外出时，要注意开车安全，不要酒后驾车或疲劳驾车，避免交通事故的发生。</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auto"/>
        <w:rPr>
          <w:rFonts w:hint="default" w:ascii="宋体" w:hAnsi="宋体" w:eastAsia="仿宋_GB2312" w:cs="仿宋_GB2312"/>
          <w:kern w:val="2"/>
          <w:sz w:val="28"/>
          <w:szCs w:val="28"/>
          <w:lang w:val="en-US" w:eastAsia="zh-CN" w:bidi="ar-SA"/>
        </w:rPr>
      </w:pPr>
      <w:r>
        <w:rPr>
          <w:rFonts w:hint="eastAsia" w:ascii="宋体" w:hAnsi="宋体" w:eastAsia="仿宋_GB2312" w:cs="仿宋_GB2312"/>
          <w:kern w:val="2"/>
          <w:sz w:val="28"/>
          <w:szCs w:val="28"/>
          <w:lang w:val="en-US" w:eastAsia="zh-CN" w:bidi="ar-SA"/>
        </w:rPr>
        <w:t>二、</w:t>
      </w:r>
      <w:r>
        <w:rPr>
          <w:rFonts w:hint="default" w:ascii="宋体" w:hAnsi="宋体" w:eastAsia="仿宋_GB2312" w:cs="仿宋_GB2312"/>
          <w:kern w:val="2"/>
          <w:sz w:val="28"/>
          <w:szCs w:val="28"/>
          <w:lang w:eastAsia="zh-CN" w:bidi="ar-SA"/>
        </w:rPr>
        <w:t>预防溺水</w:t>
      </w:r>
      <w:r>
        <w:rPr>
          <w:rFonts w:hint="eastAsia" w:ascii="宋体" w:hAnsi="宋体" w:eastAsia="仿宋_GB2312" w:cs="仿宋_GB2312"/>
          <w:kern w:val="2"/>
          <w:sz w:val="28"/>
          <w:szCs w:val="28"/>
          <w:lang w:val="en-US" w:eastAsia="zh-CN" w:bidi="ar-SA"/>
        </w:rPr>
        <w:t>。夏季天气炎热，是游泳、嬉水造成溺亡事故的高发期。家长作为孩子的第一监护人一定要克服麻痹思想和侥幸心理，切实做好子女的预防溺水教育及监管，切实让孩子做到“六不一会”，即不私自下水游泳，不擅自与他人结伴游泳，不在无家长或教师带领的情况下游泳，不到无安全设施、无救援人员的水域游泳，不到不熟悉的水域游泳，不熟悉水性的学生不擅自下水施救，学会基本的自护、自救方法。在发现同伴或有人溺水时避免盲目下水营救，要智慧救援。家长对孩子外出要做到:知去向、知同伴、知内容、知归时。</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auto"/>
        <w:rPr>
          <w:rFonts w:hint="eastAsia" w:ascii="宋体" w:hAnsi="宋体" w:eastAsia="仿宋_GB2312" w:cs="仿宋_GB2312"/>
          <w:spacing w:val="-11"/>
          <w:kern w:val="2"/>
          <w:sz w:val="28"/>
          <w:szCs w:val="28"/>
          <w:lang w:val="en-US" w:eastAsia="zh-CN" w:bidi="ar-SA"/>
        </w:rPr>
      </w:pPr>
      <w:r>
        <w:rPr>
          <w:rFonts w:hint="eastAsia" w:ascii="宋体" w:hAnsi="宋体" w:eastAsia="仿宋_GB2312" w:cs="仿宋_GB2312"/>
          <w:kern w:val="2"/>
          <w:sz w:val="28"/>
          <w:szCs w:val="28"/>
          <w:lang w:val="en-US" w:eastAsia="zh-CN" w:bidi="ar-SA"/>
        </w:rPr>
        <w:t>三、消防安全。教育子女暑假在家，严禁在森林区域用火，禁止在公共场所使用明火，不要在家中玩火，严控各种火源。火灾中具体要做到“三要三不要。”即要镇静分析，不要盲目行动；要选好逃生办法，不要惊慌失措；要迅速撤离火场，不要大声喊叫，避免烟雾进入口腔，造成窒息中</w:t>
      </w:r>
      <w:r>
        <w:rPr>
          <w:rFonts w:hint="eastAsia" w:ascii="宋体" w:hAnsi="宋体" w:eastAsia="仿宋_GB2312" w:cs="仿宋_GB2312"/>
          <w:spacing w:val="-11"/>
          <w:kern w:val="2"/>
          <w:sz w:val="28"/>
          <w:szCs w:val="28"/>
          <w:lang w:val="en-US" w:eastAsia="zh-CN" w:bidi="ar-SA"/>
        </w:rPr>
        <w:t>毒。为防患未然，我们提倡家庭配备必要的火灾警报器、灭火设备和防烟面具。</w:t>
      </w:r>
    </w:p>
    <w:p>
      <w:pPr>
        <w:rPr>
          <w:rFonts w:hint="eastAsia" w:ascii="宋体" w:hAnsi="宋体" w:eastAsia="仿宋_GB2312" w:cs="仿宋_GB2312"/>
          <w:kern w:val="2"/>
          <w:sz w:val="28"/>
          <w:szCs w:val="28"/>
          <w:lang w:val="en-US" w:eastAsia="zh-CN" w:bidi="ar-SA"/>
        </w:rPr>
      </w:pPr>
      <w:r>
        <w:rPr>
          <w:rFonts w:hint="eastAsia" w:ascii="宋体" w:hAnsi="宋体" w:eastAsia="仿宋_GB2312" w:cs="仿宋_GB2312"/>
          <w:kern w:val="2"/>
          <w:sz w:val="28"/>
          <w:szCs w:val="28"/>
          <w:lang w:val="en-US" w:eastAsia="zh-CN" w:bidi="ar-SA"/>
        </w:rPr>
        <w:br w:type="page"/>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auto"/>
        <w:rPr>
          <w:rFonts w:hint="eastAsia" w:ascii="宋体" w:hAnsi="宋体" w:eastAsia="仿宋_GB2312" w:cs="仿宋_GB2312"/>
          <w:kern w:val="2"/>
          <w:sz w:val="28"/>
          <w:szCs w:val="28"/>
          <w:lang w:val="en-US" w:eastAsia="zh-CN" w:bidi="ar-SA"/>
        </w:rPr>
      </w:pPr>
      <w:r>
        <w:rPr>
          <w:rFonts w:hint="eastAsia" w:ascii="宋体" w:hAnsi="宋体" w:eastAsia="仿宋_GB2312" w:cs="仿宋_GB2312"/>
          <w:kern w:val="2"/>
          <w:sz w:val="28"/>
          <w:szCs w:val="28"/>
          <w:lang w:val="en-US" w:eastAsia="zh-CN" w:bidi="ar-SA"/>
        </w:rPr>
        <w:t>四、饮食卫生。进入夏季，天气炎热，各种细菌繁殖迅速，一些食品容易发生霉变。应当尽可能的选择一些新鲜的食品食用，少吃冷饮，不可暴饮暴食，警惕急性肠道传染病。加强体育锻炼，提高身体免疫力。</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auto"/>
        <w:rPr>
          <w:rFonts w:hint="eastAsia" w:ascii="宋体" w:hAnsi="宋体" w:eastAsia="仿宋_GB2312" w:cs="仿宋_GB2312"/>
          <w:kern w:val="2"/>
          <w:sz w:val="28"/>
          <w:szCs w:val="28"/>
          <w:lang w:val="en-US" w:eastAsia="zh-CN" w:bidi="ar-SA"/>
        </w:rPr>
      </w:pPr>
      <w:r>
        <w:rPr>
          <w:rFonts w:hint="eastAsia" w:ascii="宋体" w:hAnsi="宋体" w:eastAsia="仿宋_GB2312" w:cs="仿宋_GB2312"/>
          <w:kern w:val="2"/>
          <w:sz w:val="28"/>
          <w:szCs w:val="28"/>
          <w:lang w:eastAsia="zh-CN" w:bidi="ar-SA"/>
        </w:rPr>
        <w:t>五</w:t>
      </w:r>
      <w:r>
        <w:rPr>
          <w:rFonts w:hint="eastAsia" w:ascii="宋体" w:hAnsi="宋体" w:eastAsia="仿宋_GB2312" w:cs="仿宋_GB2312"/>
          <w:kern w:val="2"/>
          <w:sz w:val="28"/>
          <w:szCs w:val="28"/>
          <w:lang w:val="en-US" w:eastAsia="zh-CN" w:bidi="ar-SA"/>
        </w:rPr>
        <w:t>、用电安全。教育孩子学会正确使用家用电器的方法，使用电器、煤</w:t>
      </w:r>
      <w:r>
        <w:rPr>
          <w:rFonts w:hint="default" w:ascii="宋体" w:hAnsi="宋体" w:eastAsia="仿宋_GB2312" w:cs="仿宋_GB2312"/>
          <w:kern w:val="2"/>
          <w:sz w:val="28"/>
          <w:szCs w:val="28"/>
          <w:lang w:eastAsia="zh-CN" w:bidi="ar-SA"/>
        </w:rPr>
        <w:t>气</w:t>
      </w:r>
      <w:r>
        <w:rPr>
          <w:rFonts w:hint="eastAsia" w:ascii="宋体" w:hAnsi="宋体" w:eastAsia="仿宋_GB2312" w:cs="仿宋_GB2312"/>
          <w:kern w:val="2"/>
          <w:sz w:val="28"/>
          <w:szCs w:val="28"/>
          <w:lang w:val="en-US" w:eastAsia="zh-CN" w:bidi="ar-SA"/>
        </w:rPr>
        <w:t>做饭时最好有家长的监护和指导；不要让孩子乱动、乱拆电线、插座和电器设备；雷雨天气最好关闭电视机和电脑，防止雷电伤害。教育孩子在家要注意防火、防触电、防煤气中毒，并让孩子牢记110、119、120等报警（急救）电话。</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auto"/>
        <w:rPr>
          <w:rFonts w:hint="eastAsia" w:ascii="宋体" w:hAnsi="宋体" w:eastAsia="仿宋_GB2312" w:cs="仿宋_GB2312"/>
          <w:kern w:val="2"/>
          <w:sz w:val="28"/>
          <w:szCs w:val="28"/>
          <w:lang w:val="en-US" w:eastAsia="zh-CN" w:bidi="ar-SA"/>
        </w:rPr>
      </w:pPr>
      <w:r>
        <w:rPr>
          <w:rFonts w:hint="eastAsia" w:ascii="宋体" w:hAnsi="宋体" w:eastAsia="仿宋_GB2312" w:cs="仿宋_GB2312"/>
          <w:kern w:val="2"/>
          <w:sz w:val="28"/>
          <w:szCs w:val="28"/>
          <w:lang w:eastAsia="zh-CN" w:bidi="ar-SA"/>
        </w:rPr>
        <w:t>六</w:t>
      </w:r>
      <w:r>
        <w:rPr>
          <w:rFonts w:hint="eastAsia" w:ascii="宋体" w:hAnsi="宋体" w:eastAsia="仿宋_GB2312" w:cs="仿宋_GB2312"/>
          <w:kern w:val="2"/>
          <w:sz w:val="28"/>
          <w:szCs w:val="28"/>
          <w:lang w:val="en-US" w:eastAsia="zh-CN" w:bidi="ar-SA"/>
        </w:rPr>
        <w:t>、网络安全。要合理利用网络，严禁未成年人进入网吧上网；在家上网要适当控制时间，不要沉迷于游戏，不可浏览和传播反动或有害的信息，不要外出会见网友，以防上当受骗或被侵害。</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auto"/>
        <w:rPr>
          <w:rFonts w:hint="eastAsia" w:ascii="宋体" w:hAnsi="宋体" w:eastAsia="仿宋_GB2312" w:cs="仿宋_GB2312"/>
          <w:kern w:val="2"/>
          <w:sz w:val="28"/>
          <w:szCs w:val="28"/>
          <w:lang w:val="en-US" w:eastAsia="zh-CN" w:bidi="ar-SA"/>
        </w:rPr>
      </w:pPr>
      <w:r>
        <w:rPr>
          <w:rFonts w:hint="eastAsia" w:ascii="宋体" w:hAnsi="宋体" w:eastAsia="仿宋_GB2312" w:cs="仿宋_GB2312"/>
          <w:kern w:val="2"/>
          <w:sz w:val="28"/>
          <w:szCs w:val="28"/>
          <w:lang w:eastAsia="zh-CN" w:bidi="ar-SA"/>
        </w:rPr>
        <w:t>七</w:t>
      </w:r>
      <w:r>
        <w:rPr>
          <w:rFonts w:hint="eastAsia" w:ascii="宋体" w:hAnsi="宋体" w:eastAsia="仿宋_GB2312" w:cs="仿宋_GB2312"/>
          <w:kern w:val="2"/>
          <w:sz w:val="28"/>
          <w:szCs w:val="28"/>
          <w:lang w:val="en-US" w:eastAsia="zh-CN" w:bidi="ar-SA"/>
        </w:rPr>
        <w:t>、汛期安全。暑假和雨季汛期在时间上恰好重叠。家长要在学校教育的基础上进一步对孩子进行安全教育和管理，教育孩子不在下雨、打雷期间外出或上山，防止遭遇洪水、雷击、泥石流或山体滑坡等危险，不要到河滩上玩耍。</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auto"/>
        <w:rPr>
          <w:rFonts w:hint="eastAsia" w:ascii="宋体" w:hAnsi="宋体" w:eastAsia="仿宋_GB2312" w:cs="仿宋_GB2312"/>
          <w:kern w:val="2"/>
          <w:sz w:val="28"/>
          <w:szCs w:val="28"/>
          <w:lang w:val="en-US" w:eastAsia="zh-CN" w:bidi="ar-SA"/>
        </w:rPr>
      </w:pPr>
      <w:r>
        <w:rPr>
          <w:rFonts w:hint="eastAsia" w:ascii="宋体" w:hAnsi="宋体" w:eastAsia="仿宋_GB2312" w:cs="仿宋_GB2312"/>
          <w:kern w:val="2"/>
          <w:sz w:val="28"/>
          <w:szCs w:val="28"/>
          <w:lang w:val="en-US" w:eastAsia="zh-CN" w:bidi="ar-SA"/>
        </w:rPr>
        <w:t>八、防拐骗、防欺凌、防电信诈骗教育。教育子女未经大人同意不擅自外出，不随便搭乘便车，不论在路途还是在居所不随便与陌生人交往。平时孩子外出，不佩戴任何贵重首饰。孩子外出游玩、购物、走亲访友最好有家长的陪伴，确需自己或与同学结伴外出时，家长一定掌握孩子所去的地点和返回时间等，不要在外留宿。教育孩子不点击陌生链接，不泄露个人信息，做好个人财物管理，避免上当受骗等。</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auto"/>
        <w:rPr>
          <w:rFonts w:hint="eastAsia" w:ascii="宋体" w:hAnsi="宋体" w:eastAsia="仿宋_GB2312" w:cs="仿宋_GB2312"/>
          <w:kern w:val="2"/>
          <w:sz w:val="28"/>
          <w:szCs w:val="28"/>
          <w:lang w:val="en-US" w:eastAsia="zh-CN" w:bidi="ar-SA"/>
        </w:rPr>
      </w:pPr>
      <w:r>
        <w:rPr>
          <w:rFonts w:hint="eastAsia" w:ascii="宋体" w:hAnsi="宋体" w:eastAsia="仿宋_GB2312" w:cs="仿宋_GB2312"/>
          <w:kern w:val="2"/>
          <w:sz w:val="28"/>
          <w:szCs w:val="28"/>
          <w:lang w:val="en-US" w:eastAsia="zh-CN" w:bidi="ar-SA"/>
        </w:rPr>
        <w:t>九、心理健康。家长在家要多与孩子沟通交流，关注孩子的心理健康，与学校保持经常性联系，对于家庭周围或自己了解到的不利于孩子安全的言论要及时与学校或孩子所在班班主任联系，积极化解各种心理问题。</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auto"/>
        <w:rPr>
          <w:rFonts w:hint="eastAsia" w:ascii="宋体" w:hAnsi="宋体" w:eastAsia="仿宋_GB2312" w:cs="仿宋_GB2312"/>
          <w:kern w:val="2"/>
          <w:sz w:val="28"/>
          <w:szCs w:val="28"/>
          <w:lang w:val="en-US" w:eastAsia="zh-CN" w:bidi="ar-SA"/>
        </w:rPr>
      </w:pPr>
      <w:r>
        <w:rPr>
          <w:rFonts w:hint="eastAsia" w:ascii="宋体" w:hAnsi="宋体" w:eastAsia="仿宋_GB2312" w:cs="仿宋_GB2312"/>
          <w:kern w:val="2"/>
          <w:sz w:val="28"/>
          <w:szCs w:val="28"/>
          <w:lang w:val="en-US" w:eastAsia="zh-CN" w:bidi="ar-SA"/>
        </w:rPr>
        <w:t>尊敬的家长，孩子是祖国的未来，家庭的希望，寄托着我们对美好生活的期盼，孩子的安全情系千家万户，让我们携起手来，为孩子的平安、健康成长保驾护航。</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宋体" w:hAnsi="宋体" w:eastAsia="仿宋_GB2312" w:cs="仿宋_GB2312"/>
          <w:kern w:val="2"/>
          <w:sz w:val="28"/>
          <w:szCs w:val="28"/>
          <w:lang w:val="en-US" w:eastAsia="zh-CN" w:bidi="ar-SA"/>
        </w:rPr>
      </w:pPr>
      <w:r>
        <w:rPr>
          <w:sz w:val="28"/>
        </w:rPr>
        <mc:AlternateContent>
          <mc:Choice Requires="wps">
            <w:drawing>
              <wp:anchor distT="0" distB="0" distL="114300" distR="114300" simplePos="0" relativeHeight="251661312" behindDoc="0" locked="0" layoutInCell="1" allowOverlap="1">
                <wp:simplePos x="0" y="0"/>
                <wp:positionH relativeFrom="column">
                  <wp:posOffset>-112395</wp:posOffset>
                </wp:positionH>
                <wp:positionV relativeFrom="paragraph">
                  <wp:posOffset>85725</wp:posOffset>
                </wp:positionV>
                <wp:extent cx="5865495" cy="346075"/>
                <wp:effectExtent l="0" t="0" r="1905" b="15875"/>
                <wp:wrapNone/>
                <wp:docPr id="7" name="文本框 7"/>
                <wp:cNvGraphicFramePr/>
                <a:graphic xmlns:a="http://schemas.openxmlformats.org/drawingml/2006/main">
                  <a:graphicData uri="http://schemas.microsoft.com/office/word/2010/wordprocessingShape">
                    <wps:wsp>
                      <wps:cNvSpPr txBox="1"/>
                      <wps:spPr>
                        <a:xfrm>
                          <a:off x="973455" y="7269480"/>
                          <a:ext cx="5865495" cy="3460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tabs>
                                <w:tab w:val="left" w:leader="dot" w:pos="315"/>
                                <w:tab w:val="right" w:leader="dot" w:pos="420"/>
                              </w:tabs>
                              <w:kinsoku/>
                              <w:wordWrap/>
                              <w:overflowPunct/>
                              <w:topLinePunct w:val="0"/>
                              <w:autoSpaceDE/>
                              <w:autoSpaceDN/>
                              <w:bidi w:val="0"/>
                              <w:adjustRightInd/>
                              <w:snapToGrid/>
                              <w:textAlignment w:val="auto"/>
                              <w:rPr>
                                <w:rFonts w:hint="default" w:eastAsia="宋体"/>
                                <w:lang w:val="en-US" w:eastAsia="zh-CN"/>
                              </w:rPr>
                            </w:pPr>
                            <w:r>
                              <w:rPr>
                                <w:rFonts w:hint="eastAsia"/>
                                <w:lang w:val="en-US" w:eastAsia="zh-CN"/>
                              </w:rPr>
                              <w:t>……</w:t>
                            </w:r>
                            <w:r>
                              <w:rPr>
                                <w:rFonts w:hint="eastAsia" w:ascii="微软雅黑" w:hAnsi="微软雅黑" w:eastAsia="微软雅黑" w:cs="微软雅黑"/>
                                <w:lang w:val="en-US" w:eastAsia="zh-CN"/>
                              </w:rPr>
                              <w:t>✄</w:t>
                            </w:r>
                            <w:r>
                              <w:rPr>
                                <w:rFonts w:hint="eastAsia"/>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5pt;margin-top:6.75pt;height:27.25pt;width:461.85pt;z-index:251661312;mso-width-relative:page;mso-height-relative:page;" fillcolor="#FFFFFF [3201]" filled="t" stroked="f" coordsize="21600,21600" o:gfxdata="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">
                <v:fill on="t" focussize="0,0"/>
                <v:stroke on="f" weight="0.5pt"/>
                <v:imagedata o:title=""/>
                <o:lock v:ext="edit" aspectratio="f"/>
                <v:textbox>
                  <w:txbxContent>
                    <w:p>
                      <w:pPr>
                        <w:keepNext w:val="0"/>
                        <w:keepLines w:val="0"/>
                        <w:pageBreakBefore w:val="0"/>
                        <w:widowControl w:val="0"/>
                        <w:tabs>
                          <w:tab w:val="left" w:leader="dot" w:pos="315"/>
                          <w:tab w:val="right" w:leader="dot" w:pos="420"/>
                        </w:tabs>
                        <w:kinsoku/>
                        <w:wordWrap/>
                        <w:overflowPunct/>
                        <w:topLinePunct w:val="0"/>
                        <w:autoSpaceDE/>
                        <w:autoSpaceDN/>
                        <w:bidi w:val="0"/>
                        <w:adjustRightInd/>
                        <w:snapToGrid/>
                        <w:textAlignment w:val="auto"/>
                        <w:rPr>
                          <w:rFonts w:hint="default" w:eastAsia="宋体"/>
                          <w:lang w:val="en-US" w:eastAsia="zh-CN"/>
                        </w:rPr>
                      </w:pPr>
                      <w:r>
                        <w:rPr>
                          <w:rFonts w:hint="eastAsia"/>
                          <w:lang w:val="en-US" w:eastAsia="zh-CN"/>
                        </w:rPr>
                        <w:t>……</w:t>
                      </w:r>
                      <w:r>
                        <w:rPr>
                          <w:rFonts w:hint="eastAsia" w:ascii="微软雅黑" w:hAnsi="微软雅黑" w:eastAsia="微软雅黑" w:cs="微软雅黑"/>
                          <w:lang w:val="en-US" w:eastAsia="zh-CN"/>
                        </w:rPr>
                        <w:t>✄</w:t>
                      </w:r>
                      <w:r>
                        <w:rPr>
                          <w:rFonts w:hint="eastAsia"/>
                          <w:lang w:val="en-US" w:eastAsia="zh-CN"/>
                        </w:rPr>
                        <w:t>………………………………………………………………………………………………………</w:t>
                      </w:r>
                    </w:p>
                  </w:txbxContent>
                </v:textbox>
              </v:shape>
            </w:pict>
          </mc:Fallback>
        </mc:AlternateConten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jc w:val="left"/>
        <w:textAlignment w:val="auto"/>
        <w:rPr>
          <w:rFonts w:hint="default" w:ascii="宋体" w:hAnsi="宋体" w:eastAsia="仿宋_GB2312" w:cs="仿宋_GB2312"/>
          <w:kern w:val="2"/>
          <w:sz w:val="28"/>
          <w:szCs w:val="28"/>
          <w:lang w:val="en-US" w:eastAsia="zh-CN" w:bidi="ar-SA"/>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jc w:val="center"/>
        <w:textAlignment w:val="auto"/>
        <w:rPr>
          <w:rFonts w:hint="eastAsia" w:ascii="宋体" w:hAnsi="宋体" w:eastAsia="仿宋_GB2312" w:cs="仿宋_GB2312"/>
          <w:kern w:val="2"/>
          <w:sz w:val="28"/>
          <w:szCs w:val="28"/>
          <w:lang w:val="en-US" w:eastAsia="zh-CN" w:bidi="ar-SA"/>
        </w:rPr>
      </w:pPr>
      <w:r>
        <w:rPr>
          <w:rFonts w:hint="eastAsia" w:ascii="宋体" w:hAnsi="宋体" w:eastAsia="方正小标宋简体" w:cs="方正小标宋简体"/>
          <w:kern w:val="2"/>
          <w:sz w:val="32"/>
          <w:szCs w:val="32"/>
          <w:lang w:val="en-US" w:eastAsia="zh-CN" w:bidi="ar-SA"/>
        </w:rPr>
        <w:t>回 执 单</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jc w:val="left"/>
        <w:textAlignment w:val="auto"/>
        <w:rPr>
          <w:rFonts w:hint="eastAsia" w:ascii="宋体" w:hAnsi="宋体" w:eastAsia="仿宋_GB2312" w:cs="仿宋_GB2312"/>
          <w:kern w:val="2"/>
          <w:sz w:val="28"/>
          <w:szCs w:val="28"/>
          <w:lang w:val="en-US" w:eastAsia="zh-CN" w:bidi="ar-SA"/>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560" w:firstLineChars="200"/>
        <w:jc w:val="left"/>
        <w:textAlignment w:val="auto"/>
        <w:rPr>
          <w:rFonts w:hint="eastAsia" w:ascii="宋体" w:hAnsi="宋体" w:eastAsia="仿宋_GB2312" w:cs="仿宋_GB2312"/>
          <w:kern w:val="2"/>
          <w:sz w:val="28"/>
          <w:szCs w:val="28"/>
          <w:lang w:val="en-US" w:eastAsia="zh-CN" w:bidi="ar-SA"/>
        </w:rPr>
      </w:pPr>
      <w:r>
        <w:rPr>
          <w:rFonts w:hint="eastAsia" w:ascii="宋体" w:hAnsi="宋体" w:eastAsia="仿宋_GB2312" w:cs="仿宋_GB2312"/>
          <w:kern w:val="2"/>
          <w:sz w:val="28"/>
          <w:szCs w:val="28"/>
          <w:lang w:val="en-US" w:eastAsia="zh-CN" w:bidi="ar-SA"/>
        </w:rPr>
        <w:t>《</w:t>
      </w:r>
      <w:r>
        <w:rPr>
          <w:rFonts w:hint="eastAsia" w:ascii="宋体" w:hAnsi="宋体" w:eastAsia="仿宋_GB2312" w:cs="仿宋_GB2312"/>
          <w:kern w:val="2"/>
          <w:sz w:val="28"/>
          <w:szCs w:val="28"/>
          <w:lang w:eastAsia="zh-CN" w:bidi="ar-SA"/>
        </w:rPr>
        <w:t>暑假安全家长告知书</w:t>
      </w:r>
      <w:r>
        <w:rPr>
          <w:rFonts w:hint="eastAsia" w:ascii="宋体" w:hAnsi="宋体" w:eastAsia="仿宋_GB2312" w:cs="仿宋_GB2312"/>
          <w:kern w:val="2"/>
          <w:sz w:val="28"/>
          <w:szCs w:val="28"/>
          <w:lang w:val="en-US" w:eastAsia="zh-CN" w:bidi="ar-SA"/>
        </w:rPr>
        <w:t>》内容家长已经认真、细致地阅读完毕。家长</w:t>
      </w:r>
      <w:r>
        <w:rPr>
          <w:rFonts w:hint="eastAsia" w:ascii="宋体" w:hAnsi="宋体" w:eastAsia="仿宋_GB2312" w:cs="仿宋_GB2312"/>
          <w:spacing w:val="-6"/>
          <w:kern w:val="2"/>
          <w:sz w:val="28"/>
          <w:szCs w:val="28"/>
          <w:lang w:val="en-US" w:eastAsia="zh-CN" w:bidi="ar-SA"/>
        </w:rPr>
        <w:t>会认真履行监护人的责任，按教育部门的要求做好暑假期间的相关安全工作</w:t>
      </w:r>
      <w:r>
        <w:rPr>
          <w:rFonts w:hint="eastAsia" w:ascii="宋体" w:hAnsi="宋体" w:eastAsia="仿宋_GB2312" w:cs="仿宋_GB2312"/>
          <w:kern w:val="2"/>
          <w:sz w:val="28"/>
          <w:szCs w:val="28"/>
          <w:lang w:val="en-US" w:eastAsia="zh-CN" w:bidi="ar-SA"/>
        </w:rPr>
        <w:t>。</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560" w:firstLineChars="200"/>
        <w:jc w:val="left"/>
        <w:textAlignment w:val="auto"/>
        <w:rPr>
          <w:rFonts w:hint="default" w:ascii="宋体" w:hAnsi="宋体" w:eastAsia="仿宋_GB2312" w:cs="仿宋_GB2312"/>
          <w:kern w:val="2"/>
          <w:sz w:val="28"/>
          <w:szCs w:val="28"/>
          <w:lang w:eastAsia="zh-CN" w:bidi="ar-SA"/>
        </w:rPr>
      </w:pPr>
      <w:r>
        <w:rPr>
          <w:rFonts w:hint="eastAsia" w:ascii="宋体" w:hAnsi="宋体" w:eastAsia="仿宋_GB2312" w:cs="仿宋_GB2312"/>
          <w:kern w:val="2"/>
          <w:sz w:val="28"/>
          <w:szCs w:val="28"/>
          <w:lang w:val="en-US" w:eastAsia="zh-CN" w:bidi="ar-SA"/>
        </w:rPr>
        <w:t>学校</w:t>
      </w:r>
      <w:r>
        <w:rPr>
          <w:rFonts w:hint="default" w:ascii="宋体" w:hAnsi="宋体" w:eastAsia="仿宋_GB2312" w:cs="仿宋_GB2312"/>
          <w:kern w:val="2"/>
          <w:sz w:val="28"/>
          <w:szCs w:val="28"/>
          <w:lang w:eastAsia="zh-CN" w:bidi="ar-SA"/>
        </w:rPr>
        <w:t>：</w:t>
      </w:r>
      <w:r>
        <w:rPr>
          <w:rFonts w:hint="eastAsia" w:ascii="宋体" w:hAnsi="宋体" w:eastAsia="仿宋_GB2312" w:cs="仿宋_GB2312"/>
          <w:kern w:val="2"/>
          <w:sz w:val="28"/>
          <w:szCs w:val="28"/>
          <w:lang w:val="en-US" w:eastAsia="zh-CN" w:bidi="ar-SA"/>
        </w:rPr>
        <w:t xml:space="preserve">       </w:t>
      </w:r>
      <w:r>
        <w:rPr>
          <w:rFonts w:hint="default" w:ascii="宋体" w:hAnsi="宋体" w:eastAsia="仿宋_GB2312" w:cs="仿宋_GB2312"/>
          <w:kern w:val="2"/>
          <w:sz w:val="28"/>
          <w:szCs w:val="28"/>
          <w:lang w:eastAsia="zh-CN" w:bidi="ar-SA"/>
        </w:rPr>
        <w:t xml:space="preserve">                </w:t>
      </w:r>
      <w:r>
        <w:rPr>
          <w:rFonts w:hint="eastAsia" w:ascii="宋体" w:hAnsi="宋体" w:eastAsia="仿宋_GB2312" w:cs="仿宋_GB2312"/>
          <w:kern w:val="2"/>
          <w:sz w:val="28"/>
          <w:szCs w:val="28"/>
          <w:lang w:val="en-US" w:eastAsia="zh-CN" w:bidi="ar-SA"/>
        </w:rPr>
        <w:t>年级</w:t>
      </w:r>
      <w:r>
        <w:rPr>
          <w:rFonts w:hint="default" w:ascii="宋体" w:hAnsi="宋体" w:eastAsia="仿宋_GB2312" w:cs="仿宋_GB2312"/>
          <w:kern w:val="2"/>
          <w:sz w:val="28"/>
          <w:szCs w:val="28"/>
          <w:lang w:eastAsia="zh-CN" w:bidi="ar-SA"/>
        </w:rPr>
        <w:t xml:space="preserve">：    </w:t>
      </w:r>
      <w:r>
        <w:rPr>
          <w:rFonts w:hint="eastAsia" w:ascii="宋体" w:hAnsi="宋体" w:eastAsia="仿宋_GB2312" w:cs="仿宋_GB2312"/>
          <w:kern w:val="2"/>
          <w:sz w:val="28"/>
          <w:szCs w:val="28"/>
          <w:lang w:val="en-US" w:eastAsia="zh-CN" w:bidi="ar-SA"/>
        </w:rPr>
        <w:t xml:space="preserve">     </w:t>
      </w:r>
      <w:r>
        <w:rPr>
          <w:rFonts w:hint="default" w:ascii="宋体" w:hAnsi="宋体" w:eastAsia="仿宋_GB2312" w:cs="仿宋_GB2312"/>
          <w:kern w:val="2"/>
          <w:sz w:val="28"/>
          <w:szCs w:val="28"/>
          <w:lang w:eastAsia="zh-CN" w:bidi="ar-SA"/>
        </w:rPr>
        <w:t xml:space="preserve">   </w:t>
      </w:r>
      <w:r>
        <w:rPr>
          <w:rFonts w:hint="eastAsia" w:ascii="宋体" w:hAnsi="宋体" w:eastAsia="仿宋_GB2312" w:cs="仿宋_GB2312"/>
          <w:kern w:val="2"/>
          <w:sz w:val="28"/>
          <w:szCs w:val="28"/>
          <w:lang w:val="en-US" w:eastAsia="zh-CN" w:bidi="ar-SA"/>
        </w:rPr>
        <w:t>班</w:t>
      </w:r>
      <w:r>
        <w:rPr>
          <w:rFonts w:hint="default" w:ascii="宋体" w:hAnsi="宋体" w:eastAsia="仿宋_GB2312" w:cs="仿宋_GB2312"/>
          <w:kern w:val="2"/>
          <w:sz w:val="28"/>
          <w:szCs w:val="28"/>
          <w:lang w:eastAsia="zh-CN" w:bidi="ar-SA"/>
        </w:rPr>
        <w:t>级：</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00" w:lineRule="exact"/>
        <w:ind w:firstLine="560" w:firstLineChars="200"/>
        <w:jc w:val="right"/>
        <w:textAlignment w:val="auto"/>
        <w:rPr>
          <w:rFonts w:hint="eastAsia" w:ascii="宋体" w:hAnsi="宋体" w:eastAsia="仿宋_GB2312" w:cs="仿宋_GB2312"/>
          <w:kern w:val="2"/>
          <w:sz w:val="28"/>
          <w:szCs w:val="28"/>
          <w:lang w:val="en-US" w:eastAsia="zh-CN" w:bidi="ar-SA"/>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rPr>
          <w:rFonts w:hint="eastAsia" w:ascii="宋体" w:hAnsi="宋体" w:eastAsia="仿宋_GB2312" w:cs="仿宋_GB2312"/>
          <w:kern w:val="2"/>
          <w:sz w:val="28"/>
          <w:szCs w:val="28"/>
          <w:lang w:val="en-US" w:eastAsia="zh-CN" w:bidi="ar-SA"/>
        </w:rPr>
      </w:pPr>
      <w:r>
        <w:rPr>
          <w:rFonts w:hint="eastAsia" w:ascii="宋体" w:hAnsi="宋体" w:eastAsia="仿宋_GB2312" w:cs="仿宋_GB2312"/>
          <w:kern w:val="2"/>
          <w:sz w:val="28"/>
          <w:szCs w:val="28"/>
          <w:lang w:val="en-US" w:eastAsia="zh-CN" w:bidi="ar-SA"/>
        </w:rPr>
        <w:t xml:space="preserve">学生姓名                     监护人签名: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firstLine="560" w:firstLineChars="200"/>
        <w:jc w:val="center"/>
        <w:textAlignment w:val="auto"/>
        <w:rPr>
          <w:rFonts w:hint="default" w:ascii="宋体" w:hAnsi="宋体"/>
          <w:lang w:val="en-US" w:eastAsia="zh-CN"/>
        </w:rPr>
      </w:pPr>
      <w:r>
        <w:rPr>
          <w:rFonts w:hint="eastAsia" w:ascii="宋体" w:hAnsi="宋体" w:eastAsia="仿宋_GB2312" w:cs="仿宋_GB2312"/>
          <w:kern w:val="2"/>
          <w:sz w:val="28"/>
          <w:szCs w:val="28"/>
          <w:lang w:val="en-US" w:eastAsia="zh-CN" w:bidi="ar-SA"/>
        </w:rPr>
        <w:t xml:space="preserve">                            </w:t>
      </w:r>
      <w:r>
        <w:rPr>
          <w:rFonts w:hint="default" w:ascii="宋体" w:hAnsi="宋体" w:eastAsia="仿宋_GB2312" w:cs="仿宋_GB2312"/>
          <w:kern w:val="2"/>
          <w:sz w:val="28"/>
          <w:szCs w:val="28"/>
          <w:lang w:eastAsia="zh-CN" w:bidi="ar-SA"/>
        </w:rPr>
        <w:t xml:space="preserve"> </w:t>
      </w:r>
      <w:r>
        <w:rPr>
          <w:rFonts w:hint="eastAsia" w:ascii="宋体" w:hAnsi="宋体" w:eastAsia="仿宋_GB2312" w:cs="仿宋_GB2312"/>
          <w:kern w:val="2"/>
          <w:sz w:val="28"/>
          <w:szCs w:val="28"/>
          <w:lang w:val="en-US" w:eastAsia="zh-CN" w:bidi="ar-SA"/>
        </w:rPr>
        <w:t>年   月   日</w:t>
      </w:r>
      <w:r>
        <w:rPr>
          <w:rFonts w:ascii="宋体" w:hAnsi="宋体"/>
          <w:sz w:val="28"/>
        </w:rPr>
        <mc:AlternateContent>
          <mc:Choice Requires="wps">
            <w:drawing>
              <wp:anchor distT="0" distB="0" distL="114300" distR="114300" simplePos="0" relativeHeight="251660288" behindDoc="0" locked="0" layoutInCell="1" allowOverlap="1">
                <wp:simplePos x="0" y="0"/>
                <wp:positionH relativeFrom="column">
                  <wp:posOffset>3688080</wp:posOffset>
                </wp:positionH>
                <wp:positionV relativeFrom="paragraph">
                  <wp:posOffset>7777480</wp:posOffset>
                </wp:positionV>
                <wp:extent cx="2427605" cy="521970"/>
                <wp:effectExtent l="0" t="0" r="10795" b="11430"/>
                <wp:wrapNone/>
                <wp:docPr id="6" name="矩形 6"/>
                <wp:cNvGraphicFramePr/>
                <a:graphic xmlns:a="http://schemas.openxmlformats.org/drawingml/2006/main">
                  <a:graphicData uri="http://schemas.microsoft.com/office/word/2010/wordprocessingShape">
                    <wps:wsp>
                      <wps:cNvSpPr/>
                      <wps:spPr>
                        <a:xfrm>
                          <a:off x="0" y="0"/>
                          <a:ext cx="2427605" cy="5219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0.4pt;margin-top:612.4pt;height:41.1pt;width:191.15pt;z-index:251660288;v-text-anchor:middle;mso-width-relative:page;mso-height-relative:page;" fillcolor="#FFFFFF [3212]" filled="t" stroked="f" coordsize="21600,21600" o:gfxdata="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">
                <v:fill on="t" focussize="0,0"/>
                <v:stroke on="f" weight="1pt" miterlimit="8" joinstyle="miter"/>
                <v:imagedata o:title=""/>
                <o:lock v:ext="edit" aspectratio="f"/>
              </v:rect>
            </w:pict>
          </mc:Fallback>
        </mc:AlternateContent>
      </w:r>
    </w:p>
    <w:p>
      <w:pPr>
        <w:rPr>
          <w:rFonts w:hint="default" w:ascii="宋体" w:hAnsi="宋体"/>
          <w:lang w:val="en-US" w:eastAsia="zh-CN"/>
        </w:rPr>
      </w:pPr>
      <w:r>
        <w:rPr>
          <w:rFonts w:hint="default" w:ascii="宋体" w:hAnsi="宋体"/>
          <w:lang w:val="en-US" w:eastAsia="zh-CN"/>
        </w:rPr>
        <w:br w:type="page"/>
      </w:r>
    </w:p>
    <w:p>
      <w:pPr>
        <w:rPr>
          <w:rFonts w:hint="default" w:ascii="宋体" w:hAnsi="宋体"/>
          <w:lang w:val="en-US" w:eastAsia="zh-CN"/>
        </w:rPr>
      </w:pPr>
      <w:r>
        <w:rPr>
          <w:rFonts w:ascii="宋体" w:hAnsi="宋体"/>
          <w:sz w:val="28"/>
        </w:rPr>
        <mc:AlternateContent>
          <mc:Choice Requires="wps">
            <w:drawing>
              <wp:anchor distT="0" distB="0" distL="114300" distR="114300" simplePos="0" relativeHeight="251662336" behindDoc="0" locked="0" layoutInCell="1" allowOverlap="1">
                <wp:simplePos x="0" y="0"/>
                <wp:positionH relativeFrom="column">
                  <wp:posOffset>3740785</wp:posOffset>
                </wp:positionH>
                <wp:positionV relativeFrom="paragraph">
                  <wp:posOffset>8188325</wp:posOffset>
                </wp:positionV>
                <wp:extent cx="2427605" cy="521970"/>
                <wp:effectExtent l="0" t="0" r="10795" b="11430"/>
                <wp:wrapNone/>
                <wp:docPr id="1" name="矩形 1"/>
                <wp:cNvGraphicFramePr/>
                <a:graphic xmlns:a="http://schemas.openxmlformats.org/drawingml/2006/main">
                  <a:graphicData uri="http://schemas.microsoft.com/office/word/2010/wordprocessingShape">
                    <wps:wsp>
                      <wps:cNvSpPr/>
                      <wps:spPr>
                        <a:xfrm>
                          <a:off x="0" y="0"/>
                          <a:ext cx="2427605" cy="5219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4.55pt;margin-top:644.75pt;height:41.1pt;width:191.15pt;z-index:251662336;v-text-anchor:middle;mso-width-relative:page;mso-height-relative:page;" fillcolor="#FFFFFF [3212]" filled="t" stroked="f" coordsize="21600,21600" o:gfxdata="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">
                <v:fill on="t" focussize="0,0"/>
                <v:stroke on="f" weight="1pt" miterlimit="8" joinstyle="miter"/>
                <v:imagedata o:title=""/>
                <o:lock v:ext="edit" aspectratio="f"/>
              </v:rect>
            </w:pict>
          </mc:Fallback>
        </mc:AlternateContent>
      </w:r>
      <w:bookmarkStart w:id="0" w:name="_GoBack"/>
      <w:bookmarkEnd w:id="0"/>
    </w:p>
    <w:sectPr>
      <w:footerReference r:id="rId3" w:type="default"/>
      <w:pgSz w:w="11906" w:h="16838"/>
      <w:pgMar w:top="2154" w:right="1531" w:bottom="1928" w:left="1531" w:header="851" w:footer="1417"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M6pebnPAAAABQEA&#10;AA8AAAAAAAAAAQAgAAAAOAAAAGRycy9kb3ducmV2LnhtbFBLAQIUABQAAAAIAIdO4kAlkzSpyAEA&#10;AJkDAAAOAAAAAAAAAAEAIAAAADQBAABkcnMvZTJvRG9jLnhtbFBLAQIUAAoAAAAAAIdO4kAAAAAA&#10;AAAAAAAAAAAEAAAAAAAAAAAAEAAAABYAAABkcnMvUEsBAhQACgAAAAAAh07iQAAAAAAAAAAAAAAA&#10;AAYAAAAAAAAAAAAQAAAAKAMAAF9yZWxzL1BLBQYAAAAABgAGAFkBAABuBQAAAAA=&#10;">
              <v:fill on="f" focussize="0,0"/>
              <v:stroke on="f"/>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16800"/>
  <w:drawingGridVerticalSpacing w:val="163"/>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jNkMmVlMWY5YzlhZWYyNmRkZGRkNDVhODFiYjkifQ=="/>
  </w:docVars>
  <w:rsids>
    <w:rsidRoot w:val="39171E63"/>
    <w:rsid w:val="019E3125"/>
    <w:rsid w:val="047B17C2"/>
    <w:rsid w:val="04B36A15"/>
    <w:rsid w:val="093F5CA0"/>
    <w:rsid w:val="0B162B01"/>
    <w:rsid w:val="10C65213"/>
    <w:rsid w:val="138C7281"/>
    <w:rsid w:val="14221CFF"/>
    <w:rsid w:val="17A260F4"/>
    <w:rsid w:val="1D7F5C88"/>
    <w:rsid w:val="1EA27958"/>
    <w:rsid w:val="1F4F6990"/>
    <w:rsid w:val="23BD6FE3"/>
    <w:rsid w:val="27EE659A"/>
    <w:rsid w:val="293069CA"/>
    <w:rsid w:val="2BB1742D"/>
    <w:rsid w:val="2BCC52AB"/>
    <w:rsid w:val="2ED51684"/>
    <w:rsid w:val="2FC040E2"/>
    <w:rsid w:val="35E272C4"/>
    <w:rsid w:val="39171E63"/>
    <w:rsid w:val="3ACE2D1E"/>
    <w:rsid w:val="3B3951CF"/>
    <w:rsid w:val="3B854BB6"/>
    <w:rsid w:val="3DE46FBE"/>
    <w:rsid w:val="3E3143FD"/>
    <w:rsid w:val="3ECB2497"/>
    <w:rsid w:val="41B965BD"/>
    <w:rsid w:val="42EB25AE"/>
    <w:rsid w:val="44341533"/>
    <w:rsid w:val="48A56114"/>
    <w:rsid w:val="4C231688"/>
    <w:rsid w:val="4C9778E0"/>
    <w:rsid w:val="4DC84245"/>
    <w:rsid w:val="4FC450D1"/>
    <w:rsid w:val="53DD72DC"/>
    <w:rsid w:val="57A60C02"/>
    <w:rsid w:val="5804504C"/>
    <w:rsid w:val="5A0908B2"/>
    <w:rsid w:val="5AD73E78"/>
    <w:rsid w:val="5B772776"/>
    <w:rsid w:val="5E2D632A"/>
    <w:rsid w:val="5EE412EC"/>
    <w:rsid w:val="5F18758E"/>
    <w:rsid w:val="67140294"/>
    <w:rsid w:val="67850112"/>
    <w:rsid w:val="6C307034"/>
    <w:rsid w:val="6CA81596"/>
    <w:rsid w:val="6CCA4E55"/>
    <w:rsid w:val="714B46C1"/>
    <w:rsid w:val="72785B7B"/>
    <w:rsid w:val="77071D63"/>
    <w:rsid w:val="7A77A4ED"/>
    <w:rsid w:val="7C7A4F9C"/>
    <w:rsid w:val="7CF92AA0"/>
    <w:rsid w:val="7DFFDF24"/>
    <w:rsid w:val="7FFB1DB5"/>
    <w:rsid w:val="CABF0331"/>
    <w:rsid w:val="E3AF3F46"/>
    <w:rsid w:val="E57E9ABD"/>
    <w:rsid w:val="EAAD8867"/>
    <w:rsid w:val="EFFFC8D2"/>
    <w:rsid w:val="F7F2A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paragraph" w:styleId="3">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kern w:val="0"/>
      <w:sz w:val="24"/>
      <w:szCs w:val="24"/>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afterLines="0"/>
    </w:pPr>
  </w:style>
  <w:style w:type="paragraph" w:styleId="5">
    <w:name w:val="Body Text 2"/>
    <w:basedOn w:val="1"/>
    <w:qFormat/>
    <w:uiPriority w:val="0"/>
    <w:pPr>
      <w:spacing w:after="120" w:afterLines="0" w:line="480" w:lineRule="auto"/>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next w:val="1"/>
    <w:qFormat/>
    <w:uiPriority w:val="0"/>
    <w:pPr>
      <w:widowControl w:val="0"/>
      <w:spacing w:after="120"/>
      <w:ind w:left="281" w:hanging="281" w:hangingChars="100"/>
      <w:jc w:val="both"/>
    </w:pPr>
    <w:rPr>
      <w:rFonts w:ascii="Times New Roman" w:hAnsi="Times New Roman" w:eastAsia="宋体" w:cs="宋体"/>
      <w:kern w:val="2"/>
      <w:sz w:val="24"/>
      <w:szCs w:val="22"/>
      <w:lang w:val="en-US" w:eastAsia="zh-CN" w:bidi="ar-SA"/>
    </w:rPr>
  </w:style>
  <w:style w:type="paragraph" w:styleId="13">
    <w:name w:val="List Paragraph"/>
    <w:basedOn w:val="1"/>
    <w:qFormat/>
    <w:uiPriority w:val="1"/>
    <w:pPr>
      <w:ind w:left="117" w:firstLine="63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5287</Words>
  <Characters>5320</Characters>
  <Lines>0</Lines>
  <Paragraphs>0</Paragraphs>
  <TotalTime>12</TotalTime>
  <ScaleCrop>false</ScaleCrop>
  <LinksUpToDate>false</LinksUpToDate>
  <CharactersWithSpaces>5464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2023-03-23T08:15:00Z</dcterms:created>
  <dc:creator>微笑</dc:creator>
  <cp:lastModifiedBy>greatwall</cp:lastModifiedBy>
  <cp:lastPrinted>2024-07-03T09:05:00Z</cp:lastPrinted>
  <dcterms:modified xsi:type="dcterms:W3CDTF">2024-07-03T11:18:57Z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6281FC8283F647E4A9DEBA74F0341374_13</vt:lpwstr>
  </property>
</Properties>
</file>