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603CC">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color w:val="auto"/>
          <w:sz w:val="30"/>
          <w:szCs w:val="30"/>
          <w:shd w:val="clear" w:color="060000" w:fill="FFFFFF"/>
          <w:lang w:val="en-US" w:eastAsia="zh-CN"/>
        </w:rPr>
      </w:pPr>
      <w:bookmarkStart w:id="0" w:name="_GoBack"/>
      <w:bookmarkEnd w:id="0"/>
      <w:r>
        <w:rPr>
          <w:rFonts w:hint="eastAsia" w:ascii="黑体" w:hAnsi="黑体" w:eastAsia="黑体" w:cs="黑体"/>
          <w:color w:val="auto"/>
          <w:sz w:val="30"/>
          <w:szCs w:val="30"/>
          <w:shd w:val="clear" w:color="060000" w:fill="FFFFFF"/>
          <w:lang w:val="en-US" w:eastAsia="zh-CN"/>
        </w:rPr>
        <w:t xml:space="preserve">附件1 </w:t>
      </w:r>
    </w:p>
    <w:p w14:paraId="51F6460C">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720" w:firstLineChars="200"/>
        <w:jc w:val="both"/>
        <w:textAlignment w:val="auto"/>
        <w:rPr>
          <w:rFonts w:hint="eastAsia" w:ascii="黑体" w:hAnsi="黑体" w:eastAsia="黑体" w:cs="黑体"/>
          <w:color w:val="auto"/>
          <w:sz w:val="36"/>
          <w:szCs w:val="36"/>
          <w:shd w:val="clear" w:color="060000" w:fill="FFFFFF"/>
          <w:lang w:eastAsia="zh-CN"/>
        </w:rPr>
      </w:pPr>
    </w:p>
    <w:p w14:paraId="2CA98802">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color w:val="auto"/>
          <w:sz w:val="36"/>
          <w:szCs w:val="36"/>
          <w:shd w:val="clear" w:color="060000" w:fill="FFFFFF"/>
          <w:lang w:eastAsia="zh-CN"/>
        </w:rPr>
      </w:pPr>
      <w:r>
        <w:rPr>
          <w:rFonts w:hint="eastAsia" w:ascii="黑体" w:hAnsi="黑体" w:eastAsia="黑体" w:cs="黑体"/>
          <w:color w:val="auto"/>
          <w:sz w:val="36"/>
          <w:szCs w:val="36"/>
          <w:shd w:val="clear" w:color="060000" w:fill="FFFFFF"/>
          <w:lang w:eastAsia="zh-CN"/>
        </w:rPr>
        <w:t>济源产城融合示范区教育体育局教材送选承诺书</w:t>
      </w:r>
    </w:p>
    <w:p w14:paraId="7AA10401">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auto"/>
          <w:sz w:val="32"/>
          <w:szCs w:val="32"/>
          <w:shd w:val="clear" w:color="060000" w:fill="FFFFFF"/>
        </w:rPr>
      </w:pPr>
    </w:p>
    <w:p w14:paraId="79497AA2">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auto"/>
          <w:sz w:val="32"/>
          <w:szCs w:val="32"/>
          <w:shd w:val="clear" w:color="060000" w:fill="FFFFFF"/>
          <w:lang w:val="en-US" w:eastAsia="zh-CN"/>
        </w:rPr>
      </w:pPr>
      <w:r>
        <w:rPr>
          <w:rFonts w:hint="eastAsia" w:ascii="仿宋_GB2312" w:hAnsi="仿宋_GB2312" w:eastAsia="仿宋_GB2312" w:cs="仿宋_GB2312"/>
          <w:color w:val="auto"/>
          <w:sz w:val="32"/>
          <w:szCs w:val="32"/>
          <w:shd w:val="clear" w:color="060000" w:fill="FFFFFF"/>
        </w:rPr>
        <w:t>我们自愿申报参加</w:t>
      </w:r>
      <w:r>
        <w:rPr>
          <w:rFonts w:hint="eastAsia" w:ascii="仿宋_GB2312" w:hAnsi="仿宋_GB2312" w:eastAsia="仿宋_GB2312" w:cs="仿宋_GB2312"/>
          <w:color w:val="auto"/>
          <w:sz w:val="32"/>
          <w:szCs w:val="32"/>
          <w:shd w:val="clear" w:color="060000" w:fill="FFFFFF"/>
          <w:lang w:val="en-US" w:eastAsia="zh-CN"/>
        </w:rPr>
        <w:t>济源产城融合示范区教育体育局义务教育地方课程教材和国家课程地方配套教材选用</w:t>
      </w:r>
      <w:r>
        <w:rPr>
          <w:rFonts w:hint="eastAsia" w:ascii="仿宋_GB2312" w:hAnsi="仿宋_GB2312" w:eastAsia="仿宋_GB2312" w:cs="仿宋_GB2312"/>
          <w:color w:val="auto"/>
          <w:sz w:val="32"/>
          <w:szCs w:val="32"/>
          <w:shd w:val="clear" w:color="060000" w:fill="FFFFFF"/>
        </w:rPr>
        <w:t>评审，并对报送的</w:t>
      </w:r>
      <w:r>
        <w:rPr>
          <w:rFonts w:hint="eastAsia" w:ascii="仿宋_GB2312" w:hAnsi="仿宋_GB2312" w:eastAsia="仿宋_GB2312" w:cs="仿宋_GB2312"/>
          <w:color w:val="auto"/>
          <w:sz w:val="32"/>
          <w:szCs w:val="32"/>
          <w:shd w:val="clear" w:color="060000" w:fill="FFFFFF"/>
          <w:lang w:eastAsia="zh-CN"/>
        </w:rPr>
        <w:t>教材</w:t>
      </w:r>
      <w:r>
        <w:rPr>
          <w:rFonts w:hint="eastAsia" w:ascii="仿宋_GB2312" w:hAnsi="仿宋_GB2312" w:eastAsia="仿宋_GB2312" w:cs="仿宋_GB2312"/>
          <w:color w:val="auto"/>
          <w:sz w:val="32"/>
          <w:szCs w:val="32"/>
          <w:shd w:val="clear" w:color="060000" w:fill="FFFFFF"/>
        </w:rPr>
        <w:t>的合法性及相关信息的真实性、准确性负责</w:t>
      </w:r>
      <w:r>
        <w:rPr>
          <w:rFonts w:hint="eastAsia" w:ascii="仿宋_GB2312" w:hAnsi="仿宋_GB2312" w:eastAsia="仿宋_GB2312" w:cs="仿宋_GB2312"/>
          <w:color w:val="auto"/>
          <w:sz w:val="32"/>
          <w:szCs w:val="32"/>
          <w:shd w:val="clear" w:color="060000" w:fill="FFFFFF"/>
          <w:lang w:eastAsia="zh-CN"/>
        </w:rPr>
        <w:t>，</w:t>
      </w:r>
      <w:r>
        <w:rPr>
          <w:rFonts w:hint="eastAsia" w:ascii="仿宋_GB2312" w:hAnsi="仿宋_GB2312" w:eastAsia="仿宋_GB2312" w:cs="仿宋_GB2312"/>
          <w:color w:val="auto"/>
          <w:sz w:val="32"/>
          <w:szCs w:val="32"/>
          <w:shd w:val="clear" w:color="060000" w:fill="FFFFFF"/>
          <w:lang w:val="en-US" w:eastAsia="zh-CN"/>
        </w:rPr>
        <w:t xml:space="preserve">  </w:t>
      </w:r>
    </w:p>
    <w:p w14:paraId="1098099C">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ascii="仿宋_GB2312" w:hAnsi="仿宋_GB2312" w:eastAsia="仿宋_GB2312" w:cs="仿宋_GB2312"/>
          <w:color w:val="auto"/>
          <w:sz w:val="32"/>
          <w:szCs w:val="32"/>
          <w:shd w:val="clear" w:color="060000" w:fill="FFFFFF"/>
        </w:rPr>
      </w:pPr>
      <w:r>
        <w:rPr>
          <w:rFonts w:hint="eastAsia" w:ascii="仿宋_GB2312" w:hAnsi="仿宋_GB2312" w:eastAsia="仿宋_GB2312" w:cs="仿宋_GB2312"/>
          <w:color w:val="auto"/>
          <w:sz w:val="32"/>
          <w:szCs w:val="32"/>
          <w:shd w:val="clear" w:color="060000" w:fill="FFFFFF"/>
          <w:lang w:eastAsia="zh-CN"/>
        </w:rPr>
        <w:t>并</w:t>
      </w:r>
      <w:r>
        <w:rPr>
          <w:rFonts w:hint="eastAsia" w:ascii="仿宋_GB2312" w:hAnsi="仿宋_GB2312" w:eastAsia="仿宋_GB2312" w:cs="仿宋_GB2312"/>
          <w:color w:val="auto"/>
          <w:sz w:val="32"/>
          <w:szCs w:val="32"/>
          <w:shd w:val="clear" w:color="060000" w:fill="FFFFFF"/>
        </w:rPr>
        <w:t>郑重承诺如下：</w:t>
      </w:r>
    </w:p>
    <w:p w14:paraId="66629EE4">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060000" w:fill="FFFFFF"/>
        </w:rPr>
        <w:t>1.保证教</w:t>
      </w:r>
      <w:r>
        <w:rPr>
          <w:rFonts w:hint="eastAsia" w:ascii="仿宋_GB2312" w:hAnsi="仿宋_GB2312" w:eastAsia="仿宋_GB2312" w:cs="仿宋_GB2312"/>
          <w:color w:val="auto"/>
          <w:sz w:val="32"/>
          <w:szCs w:val="32"/>
          <w:shd w:val="clear" w:color="060000" w:fill="FFFFFF"/>
          <w:lang w:eastAsia="zh-CN"/>
        </w:rPr>
        <w:t>材</w:t>
      </w:r>
      <w:r>
        <w:rPr>
          <w:rFonts w:hint="eastAsia" w:ascii="仿宋_GB2312" w:hAnsi="仿宋_GB2312" w:eastAsia="仿宋_GB2312" w:cs="仿宋_GB2312"/>
          <w:color w:val="auto"/>
          <w:sz w:val="32"/>
          <w:szCs w:val="32"/>
          <w:shd w:val="clear" w:color="060000" w:fill="FFFFFF"/>
        </w:rPr>
        <w:t>符合国家出版管理的相关要求。</w:t>
      </w:r>
    </w:p>
    <w:p w14:paraId="530D2256">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060000" w:fill="FFFFFF"/>
        </w:rPr>
        <w:t>2.保证送审教</w:t>
      </w:r>
      <w:r>
        <w:rPr>
          <w:rFonts w:hint="eastAsia" w:ascii="仿宋_GB2312" w:hAnsi="仿宋_GB2312" w:eastAsia="仿宋_GB2312" w:cs="仿宋_GB2312"/>
          <w:color w:val="auto"/>
          <w:sz w:val="32"/>
          <w:szCs w:val="32"/>
          <w:shd w:val="clear" w:color="060000" w:fill="FFFFFF"/>
          <w:lang w:eastAsia="zh-CN"/>
        </w:rPr>
        <w:t>材</w:t>
      </w:r>
      <w:r>
        <w:rPr>
          <w:rFonts w:hint="eastAsia" w:ascii="仿宋_GB2312" w:hAnsi="仿宋_GB2312" w:eastAsia="仿宋_GB2312" w:cs="仿宋_GB2312"/>
          <w:color w:val="auto"/>
          <w:sz w:val="32"/>
          <w:szCs w:val="32"/>
          <w:shd w:val="clear" w:color="060000" w:fill="FFFFFF"/>
        </w:rPr>
        <w:t>与正式出版的教</w:t>
      </w:r>
      <w:r>
        <w:rPr>
          <w:rFonts w:hint="eastAsia" w:ascii="仿宋_GB2312" w:hAnsi="仿宋_GB2312" w:eastAsia="仿宋_GB2312" w:cs="仿宋_GB2312"/>
          <w:color w:val="auto"/>
          <w:sz w:val="32"/>
          <w:szCs w:val="32"/>
          <w:shd w:val="clear" w:color="060000" w:fill="FFFFFF"/>
          <w:lang w:eastAsia="zh-CN"/>
        </w:rPr>
        <w:t>材</w:t>
      </w:r>
      <w:r>
        <w:rPr>
          <w:rFonts w:hint="eastAsia" w:ascii="仿宋_GB2312" w:hAnsi="仿宋_GB2312" w:eastAsia="仿宋_GB2312" w:cs="仿宋_GB2312"/>
          <w:color w:val="auto"/>
          <w:sz w:val="32"/>
          <w:szCs w:val="32"/>
          <w:shd w:val="clear" w:color="060000" w:fill="FFFFFF"/>
        </w:rPr>
        <w:t>内容一致。</w:t>
      </w:r>
    </w:p>
    <w:p w14:paraId="6057DA6A">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060000" w:fill="FFFFFF"/>
        </w:rPr>
        <w:t>3.</w:t>
      </w:r>
      <w:r>
        <w:rPr>
          <w:rFonts w:hint="eastAsia" w:ascii="仿宋_GB2312" w:hAnsi="仿宋_GB2312" w:eastAsia="仿宋_GB2312" w:cs="仿宋_GB2312"/>
          <w:color w:val="auto"/>
          <w:sz w:val="32"/>
          <w:szCs w:val="32"/>
          <w:shd w:val="clear" w:color="060000" w:fill="FFFFFF"/>
          <w:lang w:eastAsia="zh-CN"/>
        </w:rPr>
        <w:t>保证中小学校每学期</w:t>
      </w:r>
      <w:r>
        <w:rPr>
          <w:rFonts w:hint="eastAsia" w:ascii="仿宋_GB2312" w:hAnsi="仿宋_GB2312" w:eastAsia="仿宋_GB2312" w:cs="仿宋_GB2312"/>
          <w:color w:val="auto"/>
          <w:sz w:val="32"/>
          <w:szCs w:val="32"/>
          <w:shd w:val="clear" w:color="060000" w:fill="FFFFFF"/>
        </w:rPr>
        <w:t>“课前到书”。</w:t>
      </w:r>
    </w:p>
    <w:p w14:paraId="58ED9FD7">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color w:val="auto"/>
          <w:sz w:val="32"/>
          <w:szCs w:val="32"/>
          <w:shd w:val="clear" w:color="060000" w:fill="FFFFFF"/>
        </w:rPr>
      </w:pPr>
      <w:r>
        <w:rPr>
          <w:rFonts w:hint="eastAsia" w:ascii="仿宋_GB2312" w:hAnsi="仿宋_GB2312" w:eastAsia="仿宋_GB2312" w:cs="仿宋_GB2312"/>
          <w:color w:val="auto"/>
          <w:sz w:val="32"/>
          <w:szCs w:val="32"/>
          <w:shd w:val="clear" w:color="060000" w:fill="FFFFFF"/>
        </w:rPr>
        <w:t>4.</w:t>
      </w:r>
      <w:r>
        <w:rPr>
          <w:rFonts w:hint="eastAsia" w:ascii="仿宋_GB2312" w:hAnsi="仿宋_GB2312" w:eastAsia="仿宋_GB2312" w:cs="仿宋_GB2312"/>
          <w:color w:val="auto"/>
          <w:sz w:val="32"/>
          <w:szCs w:val="32"/>
          <w:shd w:val="clear" w:color="060000" w:fill="FFFFFF"/>
          <w:lang w:eastAsia="zh-CN"/>
        </w:rPr>
        <w:t>保证</w:t>
      </w:r>
      <w:r>
        <w:rPr>
          <w:rFonts w:hint="eastAsia" w:ascii="仿宋_GB2312" w:hAnsi="仿宋_GB2312" w:eastAsia="仿宋_GB2312" w:cs="仿宋_GB2312"/>
          <w:color w:val="auto"/>
          <w:sz w:val="32"/>
          <w:szCs w:val="32"/>
          <w:shd w:val="clear" w:color="060000" w:fill="FFFFFF"/>
        </w:rPr>
        <w:t>教科书相应配套资源正常使用。</w:t>
      </w:r>
    </w:p>
    <w:p w14:paraId="38D35D7A">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060000" w:fill="FFFFFF"/>
        </w:rPr>
        <w:t>5.</w:t>
      </w:r>
      <w:r>
        <w:rPr>
          <w:rFonts w:hint="eastAsia" w:ascii="仿宋_GB2312" w:hAnsi="仿宋_GB2312" w:eastAsia="仿宋_GB2312" w:cs="仿宋_GB2312"/>
          <w:color w:val="auto"/>
          <w:sz w:val="32"/>
          <w:szCs w:val="32"/>
          <w:shd w:val="clear" w:color="060000" w:fill="FFFFFF"/>
          <w:lang w:eastAsia="zh-CN"/>
        </w:rPr>
        <w:t>保证新旧教材更换期间出版单位等定期</w:t>
      </w:r>
      <w:r>
        <w:rPr>
          <w:rFonts w:hint="eastAsia" w:ascii="仿宋_GB2312" w:hAnsi="仿宋_GB2312" w:eastAsia="仿宋_GB2312" w:cs="仿宋_GB2312"/>
          <w:color w:val="auto"/>
          <w:sz w:val="32"/>
          <w:szCs w:val="32"/>
          <w:shd w:val="clear" w:color="060000" w:fill="FFFFFF"/>
        </w:rPr>
        <w:t>组织教师进行教材培训。</w:t>
      </w:r>
    </w:p>
    <w:p w14:paraId="2B87898C">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color w:val="auto"/>
          <w:sz w:val="32"/>
          <w:szCs w:val="32"/>
          <w:shd w:val="clear" w:color="060000" w:fill="FFFFFF"/>
        </w:rPr>
      </w:pPr>
      <w:r>
        <w:rPr>
          <w:rFonts w:hint="eastAsia" w:ascii="仿宋_GB2312" w:hAnsi="仿宋_GB2312" w:eastAsia="仿宋_GB2312" w:cs="仿宋_GB2312"/>
          <w:color w:val="auto"/>
          <w:sz w:val="32"/>
          <w:szCs w:val="32"/>
          <w:shd w:val="clear" w:color="060000" w:fill="FFFFFF"/>
        </w:rPr>
        <w:t>若在今后的使用中违反</w:t>
      </w:r>
      <w:r>
        <w:rPr>
          <w:rFonts w:hint="eastAsia" w:ascii="仿宋_GB2312" w:hAnsi="仿宋_GB2312" w:eastAsia="仿宋_GB2312" w:cs="仿宋_GB2312"/>
          <w:color w:val="auto"/>
          <w:sz w:val="32"/>
          <w:szCs w:val="32"/>
          <w:shd w:val="clear" w:color="060000" w:fill="FFFFFF"/>
          <w:lang w:eastAsia="zh-CN"/>
        </w:rPr>
        <w:t>以上</w:t>
      </w:r>
      <w:r>
        <w:rPr>
          <w:rFonts w:hint="eastAsia" w:ascii="仿宋_GB2312" w:hAnsi="仿宋_GB2312" w:eastAsia="仿宋_GB2312" w:cs="仿宋_GB2312"/>
          <w:color w:val="auto"/>
          <w:sz w:val="32"/>
          <w:szCs w:val="32"/>
          <w:shd w:val="clear" w:color="060000" w:fill="FFFFFF"/>
        </w:rPr>
        <w:t>承诺，</w:t>
      </w:r>
      <w:r>
        <w:rPr>
          <w:rFonts w:hint="eastAsia" w:ascii="仿宋_GB2312" w:hAnsi="仿宋_GB2312" w:eastAsia="仿宋_GB2312" w:cs="仿宋_GB2312"/>
          <w:color w:val="auto"/>
          <w:sz w:val="32"/>
          <w:szCs w:val="32"/>
          <w:shd w:val="clear" w:color="060000" w:fill="FFFFFF"/>
          <w:lang w:val="en-US" w:eastAsia="zh-CN"/>
        </w:rPr>
        <w:t>济源产城融合示范区</w:t>
      </w:r>
      <w:r>
        <w:rPr>
          <w:rFonts w:hint="eastAsia" w:ascii="仿宋_GB2312" w:hAnsi="仿宋_GB2312" w:eastAsia="仿宋_GB2312" w:cs="仿宋_GB2312"/>
          <w:color w:val="auto"/>
          <w:sz w:val="32"/>
          <w:szCs w:val="32"/>
          <w:shd w:val="clear" w:color="060000" w:fill="FFFFFF"/>
        </w:rPr>
        <w:t>教</w:t>
      </w:r>
      <w:r>
        <w:rPr>
          <w:rFonts w:hint="eastAsia" w:ascii="仿宋_GB2312" w:hAnsi="仿宋_GB2312" w:eastAsia="仿宋_GB2312" w:cs="仿宋_GB2312"/>
          <w:color w:val="auto"/>
          <w:sz w:val="32"/>
          <w:szCs w:val="32"/>
          <w:shd w:val="clear" w:color="060000" w:fill="FFFFFF"/>
          <w:lang w:val="en-US" w:eastAsia="zh-CN"/>
        </w:rPr>
        <w:t>育体育</w:t>
      </w:r>
      <w:r>
        <w:rPr>
          <w:rFonts w:hint="eastAsia" w:ascii="仿宋_GB2312" w:hAnsi="仿宋_GB2312" w:eastAsia="仿宋_GB2312" w:cs="仿宋_GB2312"/>
          <w:color w:val="auto"/>
          <w:sz w:val="32"/>
          <w:szCs w:val="32"/>
          <w:shd w:val="clear" w:color="060000" w:fill="FFFFFF"/>
        </w:rPr>
        <w:t>局中途按程序更换版本。本承诺书一式</w:t>
      </w:r>
      <w:r>
        <w:rPr>
          <w:rFonts w:hint="eastAsia" w:ascii="仿宋_GB2312" w:hAnsi="仿宋_GB2312" w:eastAsia="仿宋_GB2312" w:cs="仿宋_GB2312"/>
          <w:color w:val="auto"/>
          <w:sz w:val="32"/>
          <w:szCs w:val="32"/>
          <w:shd w:val="clear" w:color="060000" w:fill="FFFFFF"/>
          <w:lang w:eastAsia="zh-CN"/>
        </w:rPr>
        <w:t>三</w:t>
      </w:r>
      <w:r>
        <w:rPr>
          <w:rFonts w:hint="eastAsia" w:ascii="仿宋_GB2312" w:hAnsi="仿宋_GB2312" w:eastAsia="仿宋_GB2312" w:cs="仿宋_GB2312"/>
          <w:color w:val="auto"/>
          <w:sz w:val="32"/>
          <w:szCs w:val="32"/>
          <w:shd w:val="clear" w:color="060000" w:fill="FFFFFF"/>
        </w:rPr>
        <w:t>份，</w:t>
      </w:r>
      <w:r>
        <w:rPr>
          <w:rFonts w:hint="eastAsia" w:ascii="仿宋_GB2312" w:hAnsi="仿宋_GB2312" w:eastAsia="仿宋_GB2312" w:cs="仿宋_GB2312"/>
          <w:color w:val="auto"/>
          <w:sz w:val="32"/>
          <w:szCs w:val="32"/>
          <w:shd w:val="clear" w:color="060000" w:fill="FFFFFF"/>
          <w:lang w:val="en-US" w:eastAsia="zh-CN"/>
        </w:rPr>
        <w:t>报济源产城融合示范区</w:t>
      </w:r>
      <w:r>
        <w:rPr>
          <w:rFonts w:hint="eastAsia" w:ascii="仿宋_GB2312" w:hAnsi="仿宋_GB2312" w:eastAsia="仿宋_GB2312" w:cs="仿宋_GB2312"/>
          <w:color w:val="auto"/>
          <w:sz w:val="32"/>
          <w:szCs w:val="32"/>
          <w:shd w:val="clear" w:color="060000" w:fill="FFFFFF"/>
        </w:rPr>
        <w:t>教</w:t>
      </w:r>
      <w:r>
        <w:rPr>
          <w:rFonts w:hint="eastAsia" w:ascii="仿宋_GB2312" w:hAnsi="仿宋_GB2312" w:eastAsia="仿宋_GB2312" w:cs="仿宋_GB2312"/>
          <w:color w:val="auto"/>
          <w:sz w:val="32"/>
          <w:szCs w:val="32"/>
          <w:shd w:val="clear" w:color="060000" w:fill="FFFFFF"/>
          <w:lang w:val="en-US" w:eastAsia="zh-CN"/>
        </w:rPr>
        <w:t>育体育</w:t>
      </w:r>
      <w:r>
        <w:rPr>
          <w:rFonts w:hint="eastAsia" w:ascii="仿宋_GB2312" w:hAnsi="仿宋_GB2312" w:eastAsia="仿宋_GB2312" w:cs="仿宋_GB2312"/>
          <w:color w:val="auto"/>
          <w:sz w:val="32"/>
          <w:szCs w:val="32"/>
          <w:shd w:val="clear" w:color="060000" w:fill="FFFFFF"/>
        </w:rPr>
        <w:t>局存档备查。</w:t>
      </w:r>
    </w:p>
    <w:p w14:paraId="5ED9F3E2">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left="6078" w:leftChars="304" w:hanging="5440" w:hangingChars="1700"/>
        <w:jc w:val="both"/>
        <w:textAlignment w:val="auto"/>
        <w:rPr>
          <w:rFonts w:hint="eastAsia" w:ascii="仿宋_GB2312" w:hAnsi="仿宋_GB2312" w:eastAsia="仿宋_GB2312" w:cs="仿宋_GB2312"/>
          <w:color w:val="auto"/>
          <w:sz w:val="32"/>
          <w:szCs w:val="32"/>
          <w:shd w:val="clear" w:color="060000" w:fill="FFFFFF"/>
          <w:lang w:eastAsia="zh-CN"/>
        </w:rPr>
      </w:pPr>
    </w:p>
    <w:p w14:paraId="4C78660D">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left="6078" w:leftChars="304" w:hanging="5440" w:hangingChars="1700"/>
        <w:jc w:val="left"/>
        <w:textAlignment w:val="auto"/>
        <w:rPr>
          <w:rFonts w:hint="eastAsia" w:ascii="仿宋_GB2312" w:hAnsi="仿宋_GB2312" w:eastAsia="仿宋_GB2312" w:cs="仿宋_GB2312"/>
          <w:color w:val="auto"/>
          <w:sz w:val="32"/>
          <w:szCs w:val="32"/>
          <w:shd w:val="clear" w:color="060000" w:fill="FFFFFF"/>
        </w:rPr>
      </w:pPr>
      <w:r>
        <w:rPr>
          <w:rFonts w:hint="eastAsia" w:ascii="仿宋_GB2312" w:hAnsi="仿宋_GB2312" w:eastAsia="仿宋_GB2312" w:cs="仿宋_GB2312"/>
          <w:color w:val="auto"/>
          <w:sz w:val="32"/>
          <w:szCs w:val="32"/>
          <w:shd w:val="clear" w:color="060000" w:fill="FFFFFF"/>
          <w:lang w:eastAsia="zh-CN"/>
        </w:rPr>
        <w:t>出版</w:t>
      </w:r>
      <w:r>
        <w:rPr>
          <w:rFonts w:hint="eastAsia" w:ascii="仿宋_GB2312" w:hAnsi="仿宋_GB2312" w:eastAsia="仿宋_GB2312" w:cs="仿宋_GB2312"/>
          <w:color w:val="auto"/>
          <w:sz w:val="32"/>
          <w:szCs w:val="32"/>
          <w:shd w:val="clear" w:color="060000" w:fill="FFFFFF"/>
        </w:rPr>
        <w:t xml:space="preserve">单位：（盖章）    </w:t>
      </w:r>
      <w:r>
        <w:rPr>
          <w:rFonts w:hint="eastAsia" w:ascii="仿宋_GB2312" w:hAnsi="仿宋_GB2312" w:eastAsia="仿宋_GB2312" w:cs="仿宋_GB2312"/>
          <w:color w:val="auto"/>
          <w:sz w:val="32"/>
          <w:szCs w:val="32"/>
          <w:shd w:val="clear" w:color="060000" w:fill="FFFFFF"/>
          <w:lang w:val="en-US" w:eastAsia="zh-CN"/>
        </w:rPr>
        <w:t xml:space="preserve">   </w:t>
      </w:r>
      <w:r>
        <w:rPr>
          <w:rFonts w:hint="eastAsia" w:ascii="仿宋_GB2312" w:hAnsi="仿宋_GB2312" w:eastAsia="仿宋_GB2312" w:cs="仿宋_GB2312"/>
          <w:color w:val="auto"/>
          <w:sz w:val="32"/>
          <w:szCs w:val="32"/>
          <w:shd w:val="clear" w:color="060000" w:fill="FFFFFF"/>
          <w:lang w:eastAsia="zh-CN"/>
        </w:rPr>
        <w:t>责任</w:t>
      </w:r>
      <w:r>
        <w:rPr>
          <w:rFonts w:hint="eastAsia" w:ascii="仿宋_GB2312" w:hAnsi="仿宋_GB2312" w:eastAsia="仿宋_GB2312" w:cs="仿宋_GB2312"/>
          <w:color w:val="auto"/>
          <w:sz w:val="32"/>
          <w:szCs w:val="32"/>
          <w:shd w:val="clear" w:color="060000" w:fill="FFFFFF"/>
        </w:rPr>
        <w:t xml:space="preserve">人：   </w:t>
      </w:r>
    </w:p>
    <w:p w14:paraId="51B22B1E">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shd w:val="clear" w:color="060000" w:fill="FFFFFF"/>
        </w:rPr>
      </w:pPr>
      <w:r>
        <w:rPr>
          <w:rFonts w:hint="eastAsia" w:ascii="仿宋_GB2312" w:hAnsi="仿宋_GB2312" w:eastAsia="仿宋_GB2312" w:cs="仿宋_GB2312"/>
          <w:color w:val="auto"/>
          <w:sz w:val="32"/>
          <w:szCs w:val="32"/>
          <w:shd w:val="clear" w:color="060000" w:fill="FFFFFF"/>
        </w:rPr>
        <w:t>联系方式：</w:t>
      </w:r>
    </w:p>
    <w:p w14:paraId="7A7D76B7">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仿宋_GB2312" w:hAnsi="仿宋_GB2312" w:eastAsia="仿宋_GB2312" w:cs="仿宋_GB2312"/>
          <w:color w:val="auto"/>
          <w:sz w:val="32"/>
          <w:szCs w:val="32"/>
          <w:shd w:val="clear" w:color="060000" w:fill="FFFFFF"/>
        </w:rPr>
      </w:pPr>
    </w:p>
    <w:p w14:paraId="1BFE40F0">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宋体" w:hAnsi="宋体" w:eastAsia="宋体" w:cs="宋体"/>
          <w:sz w:val="32"/>
          <w:szCs w:val="32"/>
          <w:lang w:eastAsia="zh-CN"/>
        </w:rPr>
      </w:pPr>
      <w:r>
        <w:rPr>
          <w:rFonts w:hint="eastAsia" w:ascii="仿宋_GB2312" w:hAnsi="仿宋_GB2312" w:eastAsia="仿宋_GB2312" w:cs="仿宋_GB2312"/>
          <w:color w:val="auto"/>
          <w:sz w:val="32"/>
          <w:szCs w:val="32"/>
          <w:shd w:val="clear" w:color="060000" w:fill="FFFFFF"/>
        </w:rPr>
        <w:t>年   月   日</w:t>
      </w:r>
    </w:p>
    <w:p w14:paraId="6B0C3FA9">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宋体" w:hAnsi="宋体" w:eastAsia="宋体" w:cs="宋体"/>
          <w:sz w:val="32"/>
          <w:szCs w:val="32"/>
          <w:lang w:eastAsia="zh-CN"/>
        </w:rPr>
      </w:pPr>
    </w:p>
    <w:p w14:paraId="6559CE14">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宋体" w:hAnsi="宋体" w:eastAsia="宋体" w:cs="宋体"/>
          <w:sz w:val="32"/>
          <w:szCs w:val="32"/>
          <w:lang w:eastAsia="zh-CN"/>
        </w:rPr>
        <w:sectPr>
          <w:footerReference r:id="rId3" w:type="default"/>
          <w:pgSz w:w="11906" w:h="16838"/>
          <w:pgMar w:top="1440" w:right="1800" w:bottom="1440" w:left="1800" w:header="851" w:footer="992" w:gutter="0"/>
          <w:cols w:space="425" w:num="1"/>
          <w:docGrid w:type="lines" w:linePitch="312" w:charSpace="0"/>
        </w:sectPr>
      </w:pPr>
    </w:p>
    <w:p w14:paraId="1BAD7A5A">
      <w:pPr>
        <w:keepNext w:val="0"/>
        <w:keepLines w:val="0"/>
        <w:pageBreakBefore w:val="0"/>
        <w:widowControl w:val="0"/>
        <w:kinsoku/>
        <w:wordWrap/>
        <w:overflowPunct/>
        <w:topLinePunct w:val="0"/>
        <w:autoSpaceDE/>
        <w:autoSpaceDN/>
        <w:bidi w:val="0"/>
        <w:adjustRightInd/>
        <w:snapToGrid/>
        <w:jc w:val="both"/>
        <w:textAlignment w:val="center"/>
        <w:rPr>
          <w:rFonts w:hint="default"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附件2</w:t>
      </w:r>
    </w:p>
    <w:p w14:paraId="6A4435A1">
      <w:pPr>
        <w:keepNext w:val="0"/>
        <w:keepLines w:val="0"/>
        <w:pageBreakBefore w:val="0"/>
        <w:widowControl w:val="0"/>
        <w:kinsoku/>
        <w:wordWrap/>
        <w:overflowPunct/>
        <w:topLinePunct w:val="0"/>
        <w:autoSpaceDE/>
        <w:autoSpaceDN/>
        <w:bidi w:val="0"/>
        <w:adjustRightInd/>
        <w:snapToGrid/>
        <w:jc w:val="center"/>
        <w:textAlignment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济源产城融合示范区教育体育局2026年河南省义务教育地方课程教材、</w:t>
      </w:r>
    </w:p>
    <w:tbl>
      <w:tblPr>
        <w:tblStyle w:val="6"/>
        <w:tblpPr w:leftFromText="180" w:rightFromText="180" w:vertAnchor="page" w:horzAnchor="page" w:tblpX="948" w:tblpY="3818"/>
        <w:tblOverlap w:val="never"/>
        <w:tblW w:w="13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64"/>
        <w:gridCol w:w="1195"/>
        <w:gridCol w:w="1815"/>
        <w:gridCol w:w="1792"/>
        <w:gridCol w:w="1298"/>
        <w:gridCol w:w="1338"/>
        <w:gridCol w:w="1287"/>
        <w:gridCol w:w="1425"/>
        <w:gridCol w:w="1425"/>
      </w:tblGrid>
      <w:tr w14:paraId="6153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669" w:type="dxa"/>
            <w:vAlign w:val="center"/>
          </w:tcPr>
          <w:p w14:paraId="02CAEABD">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序号</w:t>
            </w:r>
          </w:p>
        </w:tc>
        <w:tc>
          <w:tcPr>
            <w:tcW w:w="1164" w:type="dxa"/>
            <w:vAlign w:val="center"/>
          </w:tcPr>
          <w:p w14:paraId="18B9C831">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课程</w:t>
            </w:r>
          </w:p>
          <w:p w14:paraId="4A004063">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名称</w:t>
            </w:r>
          </w:p>
        </w:tc>
        <w:tc>
          <w:tcPr>
            <w:tcW w:w="1195" w:type="dxa"/>
            <w:vAlign w:val="center"/>
          </w:tcPr>
          <w:p w14:paraId="013315F6">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教材名称</w:t>
            </w:r>
          </w:p>
        </w:tc>
        <w:tc>
          <w:tcPr>
            <w:tcW w:w="1815" w:type="dxa"/>
            <w:vAlign w:val="center"/>
          </w:tcPr>
          <w:p w14:paraId="1BA656B4">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编写单位</w:t>
            </w:r>
          </w:p>
        </w:tc>
        <w:tc>
          <w:tcPr>
            <w:tcW w:w="1792" w:type="dxa"/>
            <w:vAlign w:val="center"/>
          </w:tcPr>
          <w:p w14:paraId="402E4443">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主编</w:t>
            </w:r>
          </w:p>
          <w:p w14:paraId="7CB6F5C3">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姓名</w:t>
            </w:r>
          </w:p>
        </w:tc>
        <w:tc>
          <w:tcPr>
            <w:tcW w:w="1298" w:type="dxa"/>
            <w:vAlign w:val="center"/>
          </w:tcPr>
          <w:p w14:paraId="2675FD03">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适用</w:t>
            </w:r>
          </w:p>
          <w:p w14:paraId="2DA03134">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年级</w:t>
            </w:r>
          </w:p>
        </w:tc>
        <w:tc>
          <w:tcPr>
            <w:tcW w:w="1338" w:type="dxa"/>
            <w:vAlign w:val="center"/>
          </w:tcPr>
          <w:p w14:paraId="290AF609">
            <w:pPr>
              <w:jc w:val="center"/>
              <w:rPr>
                <w:rFonts w:hint="eastAsia" w:ascii="黑体" w:hAnsi="黑体" w:eastAsia="黑体" w:cs="黑体"/>
                <w:b w:val="0"/>
                <w:bCs w:val="0"/>
                <w:sz w:val="32"/>
                <w:szCs w:val="32"/>
                <w:vertAlign w:val="baseline"/>
                <w:lang w:val="en-US" w:eastAsia="zh-CN"/>
              </w:rPr>
            </w:pPr>
            <w:r>
              <w:rPr>
                <w:rFonts w:hint="eastAsia" w:ascii="黑体" w:hAnsi="黑体" w:eastAsia="黑体" w:cs="黑体"/>
                <w:b w:val="0"/>
                <w:bCs w:val="0"/>
                <w:sz w:val="32"/>
                <w:szCs w:val="32"/>
                <w:vertAlign w:val="baseline"/>
                <w:lang w:eastAsia="zh-CN"/>
              </w:rPr>
              <w:t>册次</w:t>
            </w:r>
            <w:r>
              <w:rPr>
                <w:rFonts w:hint="eastAsia" w:ascii="黑体" w:hAnsi="黑体" w:eastAsia="黑体" w:cs="黑体"/>
                <w:b w:val="0"/>
                <w:bCs w:val="0"/>
                <w:sz w:val="32"/>
                <w:szCs w:val="32"/>
                <w:vertAlign w:val="baseline"/>
                <w:lang w:val="en-US" w:eastAsia="zh-CN"/>
              </w:rPr>
              <w:t>/册数</w:t>
            </w:r>
          </w:p>
        </w:tc>
        <w:tc>
          <w:tcPr>
            <w:tcW w:w="1287" w:type="dxa"/>
            <w:vAlign w:val="center"/>
          </w:tcPr>
          <w:p w14:paraId="26875BFA">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出版</w:t>
            </w:r>
          </w:p>
          <w:p w14:paraId="3D09843B">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单位</w:t>
            </w:r>
          </w:p>
        </w:tc>
        <w:tc>
          <w:tcPr>
            <w:tcW w:w="1425" w:type="dxa"/>
            <w:vAlign w:val="center"/>
          </w:tcPr>
          <w:p w14:paraId="457478CB">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送评单位</w:t>
            </w:r>
          </w:p>
        </w:tc>
        <w:tc>
          <w:tcPr>
            <w:tcW w:w="1425" w:type="dxa"/>
            <w:vAlign w:val="center"/>
          </w:tcPr>
          <w:p w14:paraId="198B16F6">
            <w:pPr>
              <w:jc w:val="center"/>
              <w:rPr>
                <w:rFonts w:hint="eastAsia" w:ascii="黑体" w:hAnsi="黑体" w:eastAsia="黑体" w:cs="黑体"/>
                <w:b w:val="0"/>
                <w:bCs w:val="0"/>
                <w:sz w:val="32"/>
                <w:szCs w:val="32"/>
                <w:vertAlign w:val="baseline"/>
                <w:lang w:eastAsia="zh-CN"/>
              </w:rPr>
            </w:pPr>
            <w:r>
              <w:rPr>
                <w:rFonts w:hint="eastAsia" w:ascii="黑体" w:hAnsi="黑体" w:eastAsia="黑体" w:cs="黑体"/>
                <w:b w:val="0"/>
                <w:bCs w:val="0"/>
                <w:sz w:val="32"/>
                <w:szCs w:val="32"/>
                <w:vertAlign w:val="baseline"/>
                <w:lang w:eastAsia="zh-CN"/>
              </w:rPr>
              <w:t>备注</w:t>
            </w:r>
          </w:p>
        </w:tc>
      </w:tr>
      <w:tr w14:paraId="1EF6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69" w:type="dxa"/>
            <w:vAlign w:val="center"/>
          </w:tcPr>
          <w:p w14:paraId="6CA6CE19">
            <w:pPr>
              <w:jc w:val="center"/>
              <w:rPr>
                <w:rFonts w:hint="eastAsia" w:ascii="黑体" w:hAnsi="黑体" w:eastAsia="黑体" w:cs="黑体"/>
                <w:b w:val="0"/>
                <w:bCs w:val="0"/>
                <w:sz w:val="32"/>
                <w:szCs w:val="32"/>
                <w:vertAlign w:val="baseline"/>
                <w:lang w:val="en-US" w:eastAsia="zh-CN"/>
              </w:rPr>
            </w:pPr>
          </w:p>
        </w:tc>
        <w:tc>
          <w:tcPr>
            <w:tcW w:w="1164" w:type="dxa"/>
            <w:vAlign w:val="center"/>
          </w:tcPr>
          <w:p w14:paraId="619860E5">
            <w:pPr>
              <w:jc w:val="center"/>
              <w:rPr>
                <w:rFonts w:hint="eastAsia" w:ascii="黑体" w:hAnsi="黑体" w:eastAsia="黑体" w:cs="黑体"/>
                <w:b w:val="0"/>
                <w:bCs w:val="0"/>
                <w:sz w:val="32"/>
                <w:szCs w:val="32"/>
                <w:vertAlign w:val="baseline"/>
              </w:rPr>
            </w:pPr>
          </w:p>
        </w:tc>
        <w:tc>
          <w:tcPr>
            <w:tcW w:w="1195" w:type="dxa"/>
            <w:vAlign w:val="center"/>
          </w:tcPr>
          <w:p w14:paraId="255DF681">
            <w:pPr>
              <w:jc w:val="center"/>
              <w:rPr>
                <w:rFonts w:hint="eastAsia" w:ascii="黑体" w:hAnsi="黑体" w:eastAsia="黑体" w:cs="黑体"/>
                <w:b w:val="0"/>
                <w:bCs w:val="0"/>
                <w:sz w:val="32"/>
                <w:szCs w:val="32"/>
                <w:vertAlign w:val="baseline"/>
              </w:rPr>
            </w:pPr>
          </w:p>
        </w:tc>
        <w:tc>
          <w:tcPr>
            <w:tcW w:w="1815" w:type="dxa"/>
            <w:vAlign w:val="center"/>
          </w:tcPr>
          <w:p w14:paraId="3E7C8A8E">
            <w:pPr>
              <w:jc w:val="center"/>
              <w:rPr>
                <w:rFonts w:hint="eastAsia" w:ascii="黑体" w:hAnsi="黑体" w:eastAsia="黑体" w:cs="黑体"/>
                <w:b w:val="0"/>
                <w:bCs w:val="0"/>
                <w:sz w:val="32"/>
                <w:szCs w:val="32"/>
                <w:vertAlign w:val="baseline"/>
              </w:rPr>
            </w:pPr>
          </w:p>
        </w:tc>
        <w:tc>
          <w:tcPr>
            <w:tcW w:w="1792" w:type="dxa"/>
            <w:vAlign w:val="center"/>
          </w:tcPr>
          <w:p w14:paraId="20709F9F">
            <w:pPr>
              <w:jc w:val="center"/>
              <w:rPr>
                <w:rFonts w:hint="eastAsia" w:ascii="黑体" w:hAnsi="黑体" w:eastAsia="黑体" w:cs="黑体"/>
                <w:b w:val="0"/>
                <w:bCs w:val="0"/>
                <w:sz w:val="32"/>
                <w:szCs w:val="32"/>
                <w:vertAlign w:val="baseline"/>
              </w:rPr>
            </w:pPr>
          </w:p>
        </w:tc>
        <w:tc>
          <w:tcPr>
            <w:tcW w:w="1298" w:type="dxa"/>
            <w:vAlign w:val="center"/>
          </w:tcPr>
          <w:p w14:paraId="4B48E844">
            <w:pPr>
              <w:jc w:val="center"/>
              <w:rPr>
                <w:rFonts w:hint="eastAsia" w:ascii="黑体" w:hAnsi="黑体" w:eastAsia="黑体" w:cs="黑体"/>
                <w:b w:val="0"/>
                <w:bCs w:val="0"/>
                <w:sz w:val="32"/>
                <w:szCs w:val="32"/>
                <w:vertAlign w:val="baseline"/>
              </w:rPr>
            </w:pPr>
          </w:p>
        </w:tc>
        <w:tc>
          <w:tcPr>
            <w:tcW w:w="1338" w:type="dxa"/>
            <w:vAlign w:val="center"/>
          </w:tcPr>
          <w:p w14:paraId="7C64DD97">
            <w:pPr>
              <w:jc w:val="center"/>
              <w:rPr>
                <w:rFonts w:hint="eastAsia" w:ascii="黑体" w:hAnsi="黑体" w:eastAsia="黑体" w:cs="黑体"/>
                <w:b w:val="0"/>
                <w:bCs w:val="0"/>
                <w:sz w:val="32"/>
                <w:szCs w:val="32"/>
                <w:vertAlign w:val="baseline"/>
              </w:rPr>
            </w:pPr>
          </w:p>
        </w:tc>
        <w:tc>
          <w:tcPr>
            <w:tcW w:w="1287" w:type="dxa"/>
            <w:vAlign w:val="center"/>
          </w:tcPr>
          <w:p w14:paraId="7A9A4ED5">
            <w:pPr>
              <w:jc w:val="center"/>
              <w:rPr>
                <w:rFonts w:hint="eastAsia" w:ascii="黑体" w:hAnsi="黑体" w:eastAsia="黑体" w:cs="黑体"/>
                <w:b w:val="0"/>
                <w:bCs w:val="0"/>
                <w:sz w:val="32"/>
                <w:szCs w:val="32"/>
                <w:vertAlign w:val="baseline"/>
              </w:rPr>
            </w:pPr>
          </w:p>
        </w:tc>
        <w:tc>
          <w:tcPr>
            <w:tcW w:w="1425" w:type="dxa"/>
            <w:vAlign w:val="center"/>
          </w:tcPr>
          <w:p w14:paraId="17A31F38">
            <w:pPr>
              <w:jc w:val="center"/>
              <w:rPr>
                <w:rFonts w:hint="eastAsia" w:ascii="黑体" w:hAnsi="黑体" w:eastAsia="黑体" w:cs="黑体"/>
                <w:b w:val="0"/>
                <w:bCs w:val="0"/>
                <w:sz w:val="32"/>
                <w:szCs w:val="32"/>
                <w:vertAlign w:val="baseline"/>
              </w:rPr>
            </w:pPr>
          </w:p>
        </w:tc>
        <w:tc>
          <w:tcPr>
            <w:tcW w:w="1425" w:type="dxa"/>
            <w:vAlign w:val="center"/>
          </w:tcPr>
          <w:p w14:paraId="21FC9823">
            <w:pPr>
              <w:jc w:val="center"/>
              <w:rPr>
                <w:rFonts w:hint="eastAsia" w:ascii="黑体" w:hAnsi="黑体" w:eastAsia="黑体" w:cs="黑体"/>
                <w:b w:val="0"/>
                <w:bCs w:val="0"/>
                <w:sz w:val="32"/>
                <w:szCs w:val="32"/>
                <w:vertAlign w:val="baseline"/>
              </w:rPr>
            </w:pPr>
          </w:p>
        </w:tc>
      </w:tr>
      <w:tr w14:paraId="7F7B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69" w:type="dxa"/>
            <w:vAlign w:val="center"/>
          </w:tcPr>
          <w:p w14:paraId="607063C8">
            <w:pPr>
              <w:jc w:val="center"/>
              <w:rPr>
                <w:rFonts w:hint="eastAsia" w:ascii="黑体" w:hAnsi="黑体" w:eastAsia="黑体" w:cs="黑体"/>
                <w:b w:val="0"/>
                <w:bCs w:val="0"/>
                <w:sz w:val="32"/>
                <w:szCs w:val="32"/>
                <w:vertAlign w:val="baseline"/>
              </w:rPr>
            </w:pPr>
          </w:p>
        </w:tc>
        <w:tc>
          <w:tcPr>
            <w:tcW w:w="1164" w:type="dxa"/>
            <w:vAlign w:val="center"/>
          </w:tcPr>
          <w:p w14:paraId="3E733311">
            <w:pPr>
              <w:jc w:val="center"/>
              <w:rPr>
                <w:rFonts w:hint="eastAsia" w:ascii="黑体" w:hAnsi="黑体" w:eastAsia="黑体" w:cs="黑体"/>
                <w:b w:val="0"/>
                <w:bCs w:val="0"/>
                <w:sz w:val="32"/>
                <w:szCs w:val="32"/>
                <w:vertAlign w:val="baseline"/>
              </w:rPr>
            </w:pPr>
          </w:p>
        </w:tc>
        <w:tc>
          <w:tcPr>
            <w:tcW w:w="1195" w:type="dxa"/>
            <w:vAlign w:val="center"/>
          </w:tcPr>
          <w:p w14:paraId="5D36AE57">
            <w:pPr>
              <w:jc w:val="center"/>
              <w:rPr>
                <w:rFonts w:hint="eastAsia" w:ascii="黑体" w:hAnsi="黑体" w:eastAsia="黑体" w:cs="黑体"/>
                <w:b w:val="0"/>
                <w:bCs w:val="0"/>
                <w:sz w:val="32"/>
                <w:szCs w:val="32"/>
                <w:vertAlign w:val="baseline"/>
              </w:rPr>
            </w:pPr>
          </w:p>
        </w:tc>
        <w:tc>
          <w:tcPr>
            <w:tcW w:w="1815" w:type="dxa"/>
            <w:vAlign w:val="center"/>
          </w:tcPr>
          <w:p w14:paraId="144087D1">
            <w:pPr>
              <w:jc w:val="center"/>
              <w:rPr>
                <w:rFonts w:hint="eastAsia" w:ascii="黑体" w:hAnsi="黑体" w:eastAsia="黑体" w:cs="黑体"/>
                <w:b w:val="0"/>
                <w:bCs w:val="0"/>
                <w:sz w:val="32"/>
                <w:szCs w:val="32"/>
                <w:vertAlign w:val="baseline"/>
              </w:rPr>
            </w:pPr>
          </w:p>
        </w:tc>
        <w:tc>
          <w:tcPr>
            <w:tcW w:w="1792" w:type="dxa"/>
            <w:vAlign w:val="center"/>
          </w:tcPr>
          <w:p w14:paraId="3F950DFE">
            <w:pPr>
              <w:jc w:val="center"/>
              <w:rPr>
                <w:rFonts w:hint="eastAsia" w:ascii="黑体" w:hAnsi="黑体" w:eastAsia="黑体" w:cs="黑体"/>
                <w:b w:val="0"/>
                <w:bCs w:val="0"/>
                <w:sz w:val="32"/>
                <w:szCs w:val="32"/>
                <w:vertAlign w:val="baseline"/>
              </w:rPr>
            </w:pPr>
          </w:p>
        </w:tc>
        <w:tc>
          <w:tcPr>
            <w:tcW w:w="1298" w:type="dxa"/>
            <w:vAlign w:val="center"/>
          </w:tcPr>
          <w:p w14:paraId="59BDD542">
            <w:pPr>
              <w:jc w:val="center"/>
              <w:rPr>
                <w:rFonts w:hint="eastAsia" w:ascii="黑体" w:hAnsi="黑体" w:eastAsia="黑体" w:cs="黑体"/>
                <w:b w:val="0"/>
                <w:bCs w:val="0"/>
                <w:sz w:val="32"/>
                <w:szCs w:val="32"/>
                <w:vertAlign w:val="baseline"/>
              </w:rPr>
            </w:pPr>
          </w:p>
        </w:tc>
        <w:tc>
          <w:tcPr>
            <w:tcW w:w="1338" w:type="dxa"/>
            <w:vAlign w:val="center"/>
          </w:tcPr>
          <w:p w14:paraId="795C64CE">
            <w:pPr>
              <w:jc w:val="center"/>
              <w:rPr>
                <w:rFonts w:hint="eastAsia" w:ascii="黑体" w:hAnsi="黑体" w:eastAsia="黑体" w:cs="黑体"/>
                <w:b w:val="0"/>
                <w:bCs w:val="0"/>
                <w:sz w:val="32"/>
                <w:szCs w:val="32"/>
                <w:vertAlign w:val="baseline"/>
              </w:rPr>
            </w:pPr>
          </w:p>
        </w:tc>
        <w:tc>
          <w:tcPr>
            <w:tcW w:w="1287" w:type="dxa"/>
            <w:vAlign w:val="center"/>
          </w:tcPr>
          <w:p w14:paraId="775CCFBA">
            <w:pPr>
              <w:jc w:val="center"/>
              <w:rPr>
                <w:rFonts w:hint="eastAsia" w:ascii="黑体" w:hAnsi="黑体" w:eastAsia="黑体" w:cs="黑体"/>
                <w:b w:val="0"/>
                <w:bCs w:val="0"/>
                <w:sz w:val="32"/>
                <w:szCs w:val="32"/>
                <w:vertAlign w:val="baseline"/>
              </w:rPr>
            </w:pPr>
          </w:p>
        </w:tc>
        <w:tc>
          <w:tcPr>
            <w:tcW w:w="1425" w:type="dxa"/>
            <w:vAlign w:val="center"/>
          </w:tcPr>
          <w:p w14:paraId="62DA52A8">
            <w:pPr>
              <w:jc w:val="center"/>
              <w:rPr>
                <w:rFonts w:hint="eastAsia" w:ascii="黑体" w:hAnsi="黑体" w:eastAsia="黑体" w:cs="黑体"/>
                <w:b w:val="0"/>
                <w:bCs w:val="0"/>
                <w:sz w:val="32"/>
                <w:szCs w:val="32"/>
                <w:vertAlign w:val="baseline"/>
              </w:rPr>
            </w:pPr>
          </w:p>
        </w:tc>
        <w:tc>
          <w:tcPr>
            <w:tcW w:w="1425" w:type="dxa"/>
            <w:vAlign w:val="center"/>
          </w:tcPr>
          <w:p w14:paraId="48F9ACA7">
            <w:pPr>
              <w:jc w:val="center"/>
              <w:rPr>
                <w:rFonts w:hint="eastAsia" w:ascii="黑体" w:hAnsi="黑体" w:eastAsia="黑体" w:cs="黑体"/>
                <w:b w:val="0"/>
                <w:bCs w:val="0"/>
                <w:sz w:val="32"/>
                <w:szCs w:val="32"/>
                <w:vertAlign w:val="baseline"/>
              </w:rPr>
            </w:pPr>
          </w:p>
        </w:tc>
      </w:tr>
      <w:tr w14:paraId="3802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69" w:type="dxa"/>
            <w:vAlign w:val="center"/>
          </w:tcPr>
          <w:p w14:paraId="29D18598">
            <w:pPr>
              <w:jc w:val="center"/>
              <w:rPr>
                <w:rFonts w:hint="eastAsia" w:ascii="黑体" w:hAnsi="黑体" w:eastAsia="黑体" w:cs="黑体"/>
                <w:b w:val="0"/>
                <w:bCs w:val="0"/>
                <w:sz w:val="32"/>
                <w:szCs w:val="32"/>
                <w:vertAlign w:val="baseline"/>
              </w:rPr>
            </w:pPr>
          </w:p>
        </w:tc>
        <w:tc>
          <w:tcPr>
            <w:tcW w:w="1164" w:type="dxa"/>
            <w:vAlign w:val="center"/>
          </w:tcPr>
          <w:p w14:paraId="431CE946">
            <w:pPr>
              <w:jc w:val="center"/>
              <w:rPr>
                <w:rFonts w:hint="eastAsia" w:ascii="黑体" w:hAnsi="黑体" w:eastAsia="黑体" w:cs="黑体"/>
                <w:b w:val="0"/>
                <w:bCs w:val="0"/>
                <w:sz w:val="32"/>
                <w:szCs w:val="32"/>
                <w:vertAlign w:val="baseline"/>
              </w:rPr>
            </w:pPr>
          </w:p>
        </w:tc>
        <w:tc>
          <w:tcPr>
            <w:tcW w:w="1195" w:type="dxa"/>
            <w:vAlign w:val="center"/>
          </w:tcPr>
          <w:p w14:paraId="491C7CA7">
            <w:pPr>
              <w:jc w:val="center"/>
              <w:rPr>
                <w:rFonts w:hint="eastAsia" w:ascii="黑体" w:hAnsi="黑体" w:eastAsia="黑体" w:cs="黑体"/>
                <w:b w:val="0"/>
                <w:bCs w:val="0"/>
                <w:sz w:val="32"/>
                <w:szCs w:val="32"/>
                <w:vertAlign w:val="baseline"/>
              </w:rPr>
            </w:pPr>
          </w:p>
        </w:tc>
        <w:tc>
          <w:tcPr>
            <w:tcW w:w="1815" w:type="dxa"/>
            <w:vAlign w:val="center"/>
          </w:tcPr>
          <w:p w14:paraId="6F013929">
            <w:pPr>
              <w:jc w:val="center"/>
              <w:rPr>
                <w:rFonts w:hint="eastAsia" w:ascii="黑体" w:hAnsi="黑体" w:eastAsia="黑体" w:cs="黑体"/>
                <w:b w:val="0"/>
                <w:bCs w:val="0"/>
                <w:sz w:val="32"/>
                <w:szCs w:val="32"/>
                <w:vertAlign w:val="baseline"/>
              </w:rPr>
            </w:pPr>
          </w:p>
        </w:tc>
        <w:tc>
          <w:tcPr>
            <w:tcW w:w="1792" w:type="dxa"/>
            <w:vAlign w:val="center"/>
          </w:tcPr>
          <w:p w14:paraId="148C4DED">
            <w:pPr>
              <w:jc w:val="center"/>
              <w:rPr>
                <w:rFonts w:hint="eastAsia" w:ascii="黑体" w:hAnsi="黑体" w:eastAsia="黑体" w:cs="黑体"/>
                <w:b w:val="0"/>
                <w:bCs w:val="0"/>
                <w:sz w:val="32"/>
                <w:szCs w:val="32"/>
                <w:vertAlign w:val="baseline"/>
              </w:rPr>
            </w:pPr>
          </w:p>
        </w:tc>
        <w:tc>
          <w:tcPr>
            <w:tcW w:w="1298" w:type="dxa"/>
            <w:vAlign w:val="center"/>
          </w:tcPr>
          <w:p w14:paraId="5EB3FCD4">
            <w:pPr>
              <w:jc w:val="center"/>
              <w:rPr>
                <w:rFonts w:hint="eastAsia" w:ascii="黑体" w:hAnsi="黑体" w:eastAsia="黑体" w:cs="黑体"/>
                <w:b w:val="0"/>
                <w:bCs w:val="0"/>
                <w:sz w:val="32"/>
                <w:szCs w:val="32"/>
                <w:vertAlign w:val="baseline"/>
              </w:rPr>
            </w:pPr>
          </w:p>
        </w:tc>
        <w:tc>
          <w:tcPr>
            <w:tcW w:w="1338" w:type="dxa"/>
            <w:vAlign w:val="center"/>
          </w:tcPr>
          <w:p w14:paraId="1CA143BE">
            <w:pPr>
              <w:jc w:val="center"/>
              <w:rPr>
                <w:rFonts w:hint="eastAsia" w:ascii="黑体" w:hAnsi="黑体" w:eastAsia="黑体" w:cs="黑体"/>
                <w:b w:val="0"/>
                <w:bCs w:val="0"/>
                <w:sz w:val="32"/>
                <w:szCs w:val="32"/>
                <w:vertAlign w:val="baseline"/>
              </w:rPr>
            </w:pPr>
          </w:p>
        </w:tc>
        <w:tc>
          <w:tcPr>
            <w:tcW w:w="1287" w:type="dxa"/>
            <w:vAlign w:val="center"/>
          </w:tcPr>
          <w:p w14:paraId="2E740CA6">
            <w:pPr>
              <w:jc w:val="center"/>
              <w:rPr>
                <w:rFonts w:hint="eastAsia" w:ascii="黑体" w:hAnsi="黑体" w:eastAsia="黑体" w:cs="黑体"/>
                <w:b w:val="0"/>
                <w:bCs w:val="0"/>
                <w:sz w:val="32"/>
                <w:szCs w:val="32"/>
                <w:vertAlign w:val="baseline"/>
              </w:rPr>
            </w:pPr>
          </w:p>
        </w:tc>
        <w:tc>
          <w:tcPr>
            <w:tcW w:w="1425" w:type="dxa"/>
            <w:vAlign w:val="center"/>
          </w:tcPr>
          <w:p w14:paraId="714EF1CC">
            <w:pPr>
              <w:jc w:val="center"/>
              <w:rPr>
                <w:rFonts w:hint="eastAsia" w:ascii="黑体" w:hAnsi="黑体" w:eastAsia="黑体" w:cs="黑体"/>
                <w:b w:val="0"/>
                <w:bCs w:val="0"/>
                <w:sz w:val="32"/>
                <w:szCs w:val="32"/>
                <w:vertAlign w:val="baseline"/>
              </w:rPr>
            </w:pPr>
          </w:p>
        </w:tc>
        <w:tc>
          <w:tcPr>
            <w:tcW w:w="1425" w:type="dxa"/>
            <w:vAlign w:val="center"/>
          </w:tcPr>
          <w:p w14:paraId="01515A3E">
            <w:pPr>
              <w:jc w:val="center"/>
              <w:rPr>
                <w:rFonts w:hint="eastAsia" w:ascii="黑体" w:hAnsi="黑体" w:eastAsia="黑体" w:cs="黑体"/>
                <w:b w:val="0"/>
                <w:bCs w:val="0"/>
                <w:sz w:val="32"/>
                <w:szCs w:val="32"/>
                <w:vertAlign w:val="baseline"/>
              </w:rPr>
            </w:pPr>
          </w:p>
        </w:tc>
      </w:tr>
      <w:tr w14:paraId="55D8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9" w:type="dxa"/>
            <w:vAlign w:val="center"/>
          </w:tcPr>
          <w:p w14:paraId="73B690AF">
            <w:pPr>
              <w:jc w:val="center"/>
              <w:rPr>
                <w:rFonts w:hint="eastAsia" w:ascii="黑体" w:hAnsi="黑体" w:eastAsia="黑体" w:cs="黑体"/>
                <w:b w:val="0"/>
                <w:bCs w:val="0"/>
                <w:sz w:val="32"/>
                <w:szCs w:val="32"/>
                <w:vertAlign w:val="baseline"/>
              </w:rPr>
            </w:pPr>
          </w:p>
        </w:tc>
        <w:tc>
          <w:tcPr>
            <w:tcW w:w="1164" w:type="dxa"/>
            <w:vAlign w:val="center"/>
          </w:tcPr>
          <w:p w14:paraId="7FC7AD43">
            <w:pPr>
              <w:jc w:val="center"/>
              <w:rPr>
                <w:rFonts w:hint="eastAsia" w:ascii="黑体" w:hAnsi="黑体" w:eastAsia="黑体" w:cs="黑体"/>
                <w:b w:val="0"/>
                <w:bCs w:val="0"/>
                <w:sz w:val="32"/>
                <w:szCs w:val="32"/>
                <w:vertAlign w:val="baseline"/>
              </w:rPr>
            </w:pPr>
          </w:p>
        </w:tc>
        <w:tc>
          <w:tcPr>
            <w:tcW w:w="1195" w:type="dxa"/>
            <w:vAlign w:val="center"/>
          </w:tcPr>
          <w:p w14:paraId="498FBD8D">
            <w:pPr>
              <w:jc w:val="center"/>
              <w:rPr>
                <w:rFonts w:hint="eastAsia" w:ascii="黑体" w:hAnsi="黑体" w:eastAsia="黑体" w:cs="黑体"/>
                <w:b w:val="0"/>
                <w:bCs w:val="0"/>
                <w:sz w:val="32"/>
                <w:szCs w:val="32"/>
                <w:vertAlign w:val="baseline"/>
              </w:rPr>
            </w:pPr>
          </w:p>
        </w:tc>
        <w:tc>
          <w:tcPr>
            <w:tcW w:w="1815" w:type="dxa"/>
            <w:vAlign w:val="center"/>
          </w:tcPr>
          <w:p w14:paraId="6A4F99B1">
            <w:pPr>
              <w:jc w:val="center"/>
              <w:rPr>
                <w:rFonts w:hint="eastAsia" w:ascii="黑体" w:hAnsi="黑体" w:eastAsia="黑体" w:cs="黑体"/>
                <w:b w:val="0"/>
                <w:bCs w:val="0"/>
                <w:sz w:val="32"/>
                <w:szCs w:val="32"/>
                <w:vertAlign w:val="baseline"/>
              </w:rPr>
            </w:pPr>
          </w:p>
        </w:tc>
        <w:tc>
          <w:tcPr>
            <w:tcW w:w="1792" w:type="dxa"/>
            <w:vAlign w:val="center"/>
          </w:tcPr>
          <w:p w14:paraId="4B01F291">
            <w:pPr>
              <w:jc w:val="center"/>
              <w:rPr>
                <w:rFonts w:hint="eastAsia" w:ascii="黑体" w:hAnsi="黑体" w:eastAsia="黑体" w:cs="黑体"/>
                <w:b w:val="0"/>
                <w:bCs w:val="0"/>
                <w:sz w:val="32"/>
                <w:szCs w:val="32"/>
                <w:vertAlign w:val="baseline"/>
              </w:rPr>
            </w:pPr>
          </w:p>
        </w:tc>
        <w:tc>
          <w:tcPr>
            <w:tcW w:w="1298" w:type="dxa"/>
            <w:vAlign w:val="center"/>
          </w:tcPr>
          <w:p w14:paraId="2536B113">
            <w:pPr>
              <w:jc w:val="center"/>
              <w:rPr>
                <w:rFonts w:hint="eastAsia" w:ascii="黑体" w:hAnsi="黑体" w:eastAsia="黑体" w:cs="黑体"/>
                <w:b w:val="0"/>
                <w:bCs w:val="0"/>
                <w:sz w:val="32"/>
                <w:szCs w:val="32"/>
                <w:vertAlign w:val="baseline"/>
              </w:rPr>
            </w:pPr>
          </w:p>
        </w:tc>
        <w:tc>
          <w:tcPr>
            <w:tcW w:w="1338" w:type="dxa"/>
            <w:vAlign w:val="center"/>
          </w:tcPr>
          <w:p w14:paraId="6505E526">
            <w:pPr>
              <w:jc w:val="center"/>
              <w:rPr>
                <w:rFonts w:hint="eastAsia" w:ascii="黑体" w:hAnsi="黑体" w:eastAsia="黑体" w:cs="黑体"/>
                <w:b w:val="0"/>
                <w:bCs w:val="0"/>
                <w:sz w:val="32"/>
                <w:szCs w:val="32"/>
                <w:vertAlign w:val="baseline"/>
              </w:rPr>
            </w:pPr>
          </w:p>
        </w:tc>
        <w:tc>
          <w:tcPr>
            <w:tcW w:w="1287" w:type="dxa"/>
            <w:vAlign w:val="center"/>
          </w:tcPr>
          <w:p w14:paraId="5695D0F7">
            <w:pPr>
              <w:jc w:val="center"/>
              <w:rPr>
                <w:rFonts w:hint="eastAsia" w:ascii="黑体" w:hAnsi="黑体" w:eastAsia="黑体" w:cs="黑体"/>
                <w:b w:val="0"/>
                <w:bCs w:val="0"/>
                <w:sz w:val="32"/>
                <w:szCs w:val="32"/>
                <w:vertAlign w:val="baseline"/>
              </w:rPr>
            </w:pPr>
          </w:p>
        </w:tc>
        <w:tc>
          <w:tcPr>
            <w:tcW w:w="1425" w:type="dxa"/>
            <w:vAlign w:val="center"/>
          </w:tcPr>
          <w:p w14:paraId="40DB6941">
            <w:pPr>
              <w:jc w:val="center"/>
              <w:rPr>
                <w:rFonts w:hint="eastAsia" w:ascii="黑体" w:hAnsi="黑体" w:eastAsia="黑体" w:cs="黑体"/>
                <w:b w:val="0"/>
                <w:bCs w:val="0"/>
                <w:sz w:val="32"/>
                <w:szCs w:val="32"/>
                <w:vertAlign w:val="baseline"/>
              </w:rPr>
            </w:pPr>
          </w:p>
        </w:tc>
        <w:tc>
          <w:tcPr>
            <w:tcW w:w="1425" w:type="dxa"/>
            <w:vAlign w:val="center"/>
          </w:tcPr>
          <w:p w14:paraId="5BA5B5A1">
            <w:pPr>
              <w:jc w:val="center"/>
              <w:rPr>
                <w:rFonts w:hint="eastAsia" w:ascii="黑体" w:hAnsi="黑体" w:eastAsia="黑体" w:cs="黑体"/>
                <w:b w:val="0"/>
                <w:bCs w:val="0"/>
                <w:sz w:val="32"/>
                <w:szCs w:val="32"/>
                <w:vertAlign w:val="baseline"/>
              </w:rPr>
            </w:pPr>
          </w:p>
        </w:tc>
      </w:tr>
      <w:tr w14:paraId="1175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9" w:type="dxa"/>
            <w:vAlign w:val="center"/>
          </w:tcPr>
          <w:p w14:paraId="19CC4B5C">
            <w:pPr>
              <w:jc w:val="center"/>
              <w:rPr>
                <w:rFonts w:hint="eastAsia" w:ascii="黑体" w:hAnsi="黑体" w:eastAsia="黑体" w:cs="黑体"/>
                <w:b w:val="0"/>
                <w:bCs w:val="0"/>
                <w:sz w:val="32"/>
                <w:szCs w:val="32"/>
                <w:vertAlign w:val="baseline"/>
              </w:rPr>
            </w:pPr>
          </w:p>
        </w:tc>
        <w:tc>
          <w:tcPr>
            <w:tcW w:w="1164" w:type="dxa"/>
            <w:vAlign w:val="center"/>
          </w:tcPr>
          <w:p w14:paraId="61DB0317">
            <w:pPr>
              <w:jc w:val="center"/>
              <w:rPr>
                <w:rFonts w:hint="eastAsia" w:ascii="黑体" w:hAnsi="黑体" w:eastAsia="黑体" w:cs="黑体"/>
                <w:b w:val="0"/>
                <w:bCs w:val="0"/>
                <w:sz w:val="32"/>
                <w:szCs w:val="32"/>
                <w:vertAlign w:val="baseline"/>
              </w:rPr>
            </w:pPr>
          </w:p>
        </w:tc>
        <w:tc>
          <w:tcPr>
            <w:tcW w:w="1195" w:type="dxa"/>
            <w:vAlign w:val="center"/>
          </w:tcPr>
          <w:p w14:paraId="20DA12CC">
            <w:pPr>
              <w:jc w:val="center"/>
              <w:rPr>
                <w:rFonts w:hint="eastAsia" w:ascii="黑体" w:hAnsi="黑体" w:eastAsia="黑体" w:cs="黑体"/>
                <w:b w:val="0"/>
                <w:bCs w:val="0"/>
                <w:sz w:val="32"/>
                <w:szCs w:val="32"/>
                <w:vertAlign w:val="baseline"/>
              </w:rPr>
            </w:pPr>
          </w:p>
        </w:tc>
        <w:tc>
          <w:tcPr>
            <w:tcW w:w="1815" w:type="dxa"/>
            <w:vAlign w:val="center"/>
          </w:tcPr>
          <w:p w14:paraId="23C9E627">
            <w:pPr>
              <w:jc w:val="center"/>
              <w:rPr>
                <w:rFonts w:hint="eastAsia" w:ascii="黑体" w:hAnsi="黑体" w:eastAsia="黑体" w:cs="黑体"/>
                <w:b w:val="0"/>
                <w:bCs w:val="0"/>
                <w:sz w:val="32"/>
                <w:szCs w:val="32"/>
                <w:vertAlign w:val="baseline"/>
              </w:rPr>
            </w:pPr>
          </w:p>
        </w:tc>
        <w:tc>
          <w:tcPr>
            <w:tcW w:w="1792" w:type="dxa"/>
            <w:vAlign w:val="center"/>
          </w:tcPr>
          <w:p w14:paraId="4CA8C9BF">
            <w:pPr>
              <w:jc w:val="center"/>
              <w:rPr>
                <w:rFonts w:hint="eastAsia" w:ascii="黑体" w:hAnsi="黑体" w:eastAsia="黑体" w:cs="黑体"/>
                <w:b w:val="0"/>
                <w:bCs w:val="0"/>
                <w:sz w:val="32"/>
                <w:szCs w:val="32"/>
                <w:vertAlign w:val="baseline"/>
              </w:rPr>
            </w:pPr>
          </w:p>
        </w:tc>
        <w:tc>
          <w:tcPr>
            <w:tcW w:w="1298" w:type="dxa"/>
            <w:vAlign w:val="center"/>
          </w:tcPr>
          <w:p w14:paraId="1B439617">
            <w:pPr>
              <w:jc w:val="center"/>
              <w:rPr>
                <w:rFonts w:hint="eastAsia" w:ascii="黑体" w:hAnsi="黑体" w:eastAsia="黑体" w:cs="黑体"/>
                <w:b w:val="0"/>
                <w:bCs w:val="0"/>
                <w:sz w:val="32"/>
                <w:szCs w:val="32"/>
                <w:vertAlign w:val="baseline"/>
              </w:rPr>
            </w:pPr>
          </w:p>
        </w:tc>
        <w:tc>
          <w:tcPr>
            <w:tcW w:w="1338" w:type="dxa"/>
            <w:vAlign w:val="center"/>
          </w:tcPr>
          <w:p w14:paraId="521788E1">
            <w:pPr>
              <w:jc w:val="center"/>
              <w:rPr>
                <w:rFonts w:hint="eastAsia" w:ascii="黑体" w:hAnsi="黑体" w:eastAsia="黑体" w:cs="黑体"/>
                <w:b w:val="0"/>
                <w:bCs w:val="0"/>
                <w:sz w:val="32"/>
                <w:szCs w:val="32"/>
                <w:vertAlign w:val="baseline"/>
              </w:rPr>
            </w:pPr>
          </w:p>
        </w:tc>
        <w:tc>
          <w:tcPr>
            <w:tcW w:w="1287" w:type="dxa"/>
            <w:vAlign w:val="center"/>
          </w:tcPr>
          <w:p w14:paraId="33EE3CAF">
            <w:pPr>
              <w:jc w:val="center"/>
              <w:rPr>
                <w:rFonts w:hint="eastAsia" w:ascii="黑体" w:hAnsi="黑体" w:eastAsia="黑体" w:cs="黑体"/>
                <w:b w:val="0"/>
                <w:bCs w:val="0"/>
                <w:sz w:val="32"/>
                <w:szCs w:val="32"/>
                <w:vertAlign w:val="baseline"/>
              </w:rPr>
            </w:pPr>
          </w:p>
        </w:tc>
        <w:tc>
          <w:tcPr>
            <w:tcW w:w="1425" w:type="dxa"/>
            <w:vAlign w:val="center"/>
          </w:tcPr>
          <w:p w14:paraId="572F7044">
            <w:pPr>
              <w:jc w:val="center"/>
              <w:rPr>
                <w:rFonts w:hint="eastAsia" w:ascii="黑体" w:hAnsi="黑体" w:eastAsia="黑体" w:cs="黑体"/>
                <w:b w:val="0"/>
                <w:bCs w:val="0"/>
                <w:sz w:val="32"/>
                <w:szCs w:val="32"/>
                <w:vertAlign w:val="baseline"/>
              </w:rPr>
            </w:pPr>
          </w:p>
        </w:tc>
        <w:tc>
          <w:tcPr>
            <w:tcW w:w="1425" w:type="dxa"/>
            <w:vAlign w:val="center"/>
          </w:tcPr>
          <w:p w14:paraId="5B69B1AA">
            <w:pPr>
              <w:jc w:val="center"/>
              <w:rPr>
                <w:rFonts w:hint="eastAsia" w:ascii="黑体" w:hAnsi="黑体" w:eastAsia="黑体" w:cs="黑体"/>
                <w:b w:val="0"/>
                <w:bCs w:val="0"/>
                <w:sz w:val="32"/>
                <w:szCs w:val="32"/>
                <w:vertAlign w:val="baseline"/>
              </w:rPr>
            </w:pPr>
          </w:p>
        </w:tc>
      </w:tr>
      <w:tr w14:paraId="04D3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69" w:type="dxa"/>
            <w:vAlign w:val="center"/>
          </w:tcPr>
          <w:p w14:paraId="733D8A55">
            <w:pPr>
              <w:jc w:val="center"/>
              <w:rPr>
                <w:rFonts w:hint="eastAsia" w:ascii="黑体" w:hAnsi="黑体" w:eastAsia="黑体" w:cs="黑体"/>
                <w:b w:val="0"/>
                <w:bCs w:val="0"/>
                <w:sz w:val="32"/>
                <w:szCs w:val="32"/>
                <w:vertAlign w:val="baseline"/>
              </w:rPr>
            </w:pPr>
          </w:p>
        </w:tc>
        <w:tc>
          <w:tcPr>
            <w:tcW w:w="1164" w:type="dxa"/>
            <w:vAlign w:val="center"/>
          </w:tcPr>
          <w:p w14:paraId="11184356">
            <w:pPr>
              <w:jc w:val="center"/>
              <w:rPr>
                <w:rFonts w:hint="eastAsia" w:ascii="黑体" w:hAnsi="黑体" w:eastAsia="黑体" w:cs="黑体"/>
                <w:b w:val="0"/>
                <w:bCs w:val="0"/>
                <w:sz w:val="32"/>
                <w:szCs w:val="32"/>
                <w:vertAlign w:val="baseline"/>
              </w:rPr>
            </w:pPr>
          </w:p>
        </w:tc>
        <w:tc>
          <w:tcPr>
            <w:tcW w:w="1195" w:type="dxa"/>
            <w:vAlign w:val="center"/>
          </w:tcPr>
          <w:p w14:paraId="6DB780DF">
            <w:pPr>
              <w:jc w:val="center"/>
              <w:rPr>
                <w:rFonts w:hint="eastAsia" w:ascii="黑体" w:hAnsi="黑体" w:eastAsia="黑体" w:cs="黑体"/>
                <w:b w:val="0"/>
                <w:bCs w:val="0"/>
                <w:sz w:val="32"/>
                <w:szCs w:val="32"/>
                <w:vertAlign w:val="baseline"/>
              </w:rPr>
            </w:pPr>
          </w:p>
        </w:tc>
        <w:tc>
          <w:tcPr>
            <w:tcW w:w="1815" w:type="dxa"/>
            <w:vAlign w:val="center"/>
          </w:tcPr>
          <w:p w14:paraId="71D7F7F5">
            <w:pPr>
              <w:jc w:val="center"/>
              <w:rPr>
                <w:rFonts w:hint="eastAsia" w:ascii="黑体" w:hAnsi="黑体" w:eastAsia="黑体" w:cs="黑体"/>
                <w:b w:val="0"/>
                <w:bCs w:val="0"/>
                <w:sz w:val="32"/>
                <w:szCs w:val="32"/>
                <w:vertAlign w:val="baseline"/>
              </w:rPr>
            </w:pPr>
          </w:p>
        </w:tc>
        <w:tc>
          <w:tcPr>
            <w:tcW w:w="1792" w:type="dxa"/>
            <w:vAlign w:val="center"/>
          </w:tcPr>
          <w:p w14:paraId="68067741">
            <w:pPr>
              <w:jc w:val="center"/>
              <w:rPr>
                <w:rFonts w:hint="eastAsia" w:ascii="黑体" w:hAnsi="黑体" w:eastAsia="黑体" w:cs="黑体"/>
                <w:b w:val="0"/>
                <w:bCs w:val="0"/>
                <w:sz w:val="32"/>
                <w:szCs w:val="32"/>
                <w:vertAlign w:val="baseline"/>
              </w:rPr>
            </w:pPr>
          </w:p>
        </w:tc>
        <w:tc>
          <w:tcPr>
            <w:tcW w:w="1298" w:type="dxa"/>
            <w:vAlign w:val="center"/>
          </w:tcPr>
          <w:p w14:paraId="1C8037F0">
            <w:pPr>
              <w:jc w:val="center"/>
              <w:rPr>
                <w:rFonts w:hint="eastAsia" w:ascii="黑体" w:hAnsi="黑体" w:eastAsia="黑体" w:cs="黑体"/>
                <w:b w:val="0"/>
                <w:bCs w:val="0"/>
                <w:sz w:val="32"/>
                <w:szCs w:val="32"/>
                <w:vertAlign w:val="baseline"/>
              </w:rPr>
            </w:pPr>
          </w:p>
        </w:tc>
        <w:tc>
          <w:tcPr>
            <w:tcW w:w="1338" w:type="dxa"/>
            <w:vAlign w:val="center"/>
          </w:tcPr>
          <w:p w14:paraId="40805C34">
            <w:pPr>
              <w:jc w:val="center"/>
              <w:rPr>
                <w:rFonts w:hint="eastAsia" w:ascii="黑体" w:hAnsi="黑体" w:eastAsia="黑体" w:cs="黑体"/>
                <w:b w:val="0"/>
                <w:bCs w:val="0"/>
                <w:sz w:val="32"/>
                <w:szCs w:val="32"/>
                <w:vertAlign w:val="baseline"/>
              </w:rPr>
            </w:pPr>
          </w:p>
        </w:tc>
        <w:tc>
          <w:tcPr>
            <w:tcW w:w="1287" w:type="dxa"/>
            <w:vAlign w:val="center"/>
          </w:tcPr>
          <w:p w14:paraId="402B9383">
            <w:pPr>
              <w:jc w:val="center"/>
              <w:rPr>
                <w:rFonts w:hint="eastAsia" w:ascii="黑体" w:hAnsi="黑体" w:eastAsia="黑体" w:cs="黑体"/>
                <w:b w:val="0"/>
                <w:bCs w:val="0"/>
                <w:sz w:val="32"/>
                <w:szCs w:val="32"/>
                <w:vertAlign w:val="baseline"/>
              </w:rPr>
            </w:pPr>
          </w:p>
        </w:tc>
        <w:tc>
          <w:tcPr>
            <w:tcW w:w="1425" w:type="dxa"/>
            <w:vAlign w:val="center"/>
          </w:tcPr>
          <w:p w14:paraId="314C6737">
            <w:pPr>
              <w:jc w:val="center"/>
              <w:rPr>
                <w:rFonts w:hint="eastAsia" w:ascii="黑体" w:hAnsi="黑体" w:eastAsia="黑体" w:cs="黑体"/>
                <w:b w:val="0"/>
                <w:bCs w:val="0"/>
                <w:sz w:val="32"/>
                <w:szCs w:val="32"/>
                <w:vertAlign w:val="baseline"/>
              </w:rPr>
            </w:pPr>
          </w:p>
        </w:tc>
        <w:tc>
          <w:tcPr>
            <w:tcW w:w="1425" w:type="dxa"/>
            <w:vAlign w:val="center"/>
          </w:tcPr>
          <w:p w14:paraId="51883200">
            <w:pPr>
              <w:jc w:val="center"/>
              <w:rPr>
                <w:rFonts w:hint="eastAsia" w:ascii="黑体" w:hAnsi="黑体" w:eastAsia="黑体" w:cs="黑体"/>
                <w:b w:val="0"/>
                <w:bCs w:val="0"/>
                <w:sz w:val="32"/>
                <w:szCs w:val="32"/>
                <w:vertAlign w:val="baseline"/>
              </w:rPr>
            </w:pPr>
          </w:p>
        </w:tc>
      </w:tr>
    </w:tbl>
    <w:p w14:paraId="7688090D">
      <w:pPr>
        <w:keepNext w:val="0"/>
        <w:keepLines w:val="0"/>
        <w:pageBreakBefore w:val="0"/>
        <w:widowControl w:val="0"/>
        <w:kinsoku/>
        <w:wordWrap/>
        <w:overflowPunct/>
        <w:topLinePunct w:val="0"/>
        <w:autoSpaceDE/>
        <w:autoSpaceDN/>
        <w:bidi w:val="0"/>
        <w:adjustRightInd/>
        <w:snapToGrid/>
        <w:jc w:val="center"/>
        <w:textAlignment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国家课程地方配套教材选用汇总表</w:t>
      </w:r>
    </w:p>
    <w:sectPr>
      <w:pgSz w:w="16838" w:h="11906" w:orient="landscape"/>
      <w:pgMar w:top="1800" w:right="1440" w:bottom="174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63D4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89BF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D89BF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46850"/>
    <w:rsid w:val="00ED7178"/>
    <w:rsid w:val="00EE2C84"/>
    <w:rsid w:val="00FE7B94"/>
    <w:rsid w:val="01F80A87"/>
    <w:rsid w:val="028642E4"/>
    <w:rsid w:val="034D4FEF"/>
    <w:rsid w:val="036A59B4"/>
    <w:rsid w:val="03DD6186"/>
    <w:rsid w:val="03E70DB3"/>
    <w:rsid w:val="03F40E34"/>
    <w:rsid w:val="03FF60FC"/>
    <w:rsid w:val="04110B19"/>
    <w:rsid w:val="05094D59"/>
    <w:rsid w:val="054D10EA"/>
    <w:rsid w:val="0580501B"/>
    <w:rsid w:val="058D7738"/>
    <w:rsid w:val="05DD246D"/>
    <w:rsid w:val="061E4834"/>
    <w:rsid w:val="062A086E"/>
    <w:rsid w:val="063678E4"/>
    <w:rsid w:val="06E20753"/>
    <w:rsid w:val="07375BAD"/>
    <w:rsid w:val="07FB6BDB"/>
    <w:rsid w:val="08F24828"/>
    <w:rsid w:val="094C3466"/>
    <w:rsid w:val="09CA4D23"/>
    <w:rsid w:val="09E916BC"/>
    <w:rsid w:val="0A36214C"/>
    <w:rsid w:val="0A730DE4"/>
    <w:rsid w:val="0A892BC4"/>
    <w:rsid w:val="0B1306DF"/>
    <w:rsid w:val="0B5C7525"/>
    <w:rsid w:val="0BA94BA0"/>
    <w:rsid w:val="0BFB189F"/>
    <w:rsid w:val="0CE42333"/>
    <w:rsid w:val="0D127E5C"/>
    <w:rsid w:val="0D3809A8"/>
    <w:rsid w:val="0D866C28"/>
    <w:rsid w:val="0DB628CD"/>
    <w:rsid w:val="0DC43F13"/>
    <w:rsid w:val="0E990EFC"/>
    <w:rsid w:val="0EE06B2A"/>
    <w:rsid w:val="0EEF4FBF"/>
    <w:rsid w:val="0EF32D02"/>
    <w:rsid w:val="0F227143"/>
    <w:rsid w:val="0F3D47DA"/>
    <w:rsid w:val="0F76123D"/>
    <w:rsid w:val="0FFD54BA"/>
    <w:rsid w:val="102A2753"/>
    <w:rsid w:val="103C27CE"/>
    <w:rsid w:val="10857989"/>
    <w:rsid w:val="10C1473A"/>
    <w:rsid w:val="10C83D1A"/>
    <w:rsid w:val="10E8616A"/>
    <w:rsid w:val="10F20D97"/>
    <w:rsid w:val="11561326"/>
    <w:rsid w:val="11CE2286"/>
    <w:rsid w:val="11E65A2D"/>
    <w:rsid w:val="11F272A1"/>
    <w:rsid w:val="121B1374"/>
    <w:rsid w:val="12723F3D"/>
    <w:rsid w:val="12CF1390"/>
    <w:rsid w:val="138A3509"/>
    <w:rsid w:val="13A22600"/>
    <w:rsid w:val="13E10270"/>
    <w:rsid w:val="13E96481"/>
    <w:rsid w:val="142C7B79"/>
    <w:rsid w:val="144D4C62"/>
    <w:rsid w:val="14A66120"/>
    <w:rsid w:val="15B36D47"/>
    <w:rsid w:val="15F64E85"/>
    <w:rsid w:val="162B4B2F"/>
    <w:rsid w:val="16CA07EC"/>
    <w:rsid w:val="17B46DA6"/>
    <w:rsid w:val="17C074F9"/>
    <w:rsid w:val="17E55DFC"/>
    <w:rsid w:val="181D2B9D"/>
    <w:rsid w:val="18566322"/>
    <w:rsid w:val="185B476E"/>
    <w:rsid w:val="189746FE"/>
    <w:rsid w:val="190A3122"/>
    <w:rsid w:val="196D36B1"/>
    <w:rsid w:val="1A116732"/>
    <w:rsid w:val="1A4D18C0"/>
    <w:rsid w:val="1A5605E9"/>
    <w:rsid w:val="1B98650B"/>
    <w:rsid w:val="1B9B4505"/>
    <w:rsid w:val="1D4D000A"/>
    <w:rsid w:val="1D62418B"/>
    <w:rsid w:val="1DA5166B"/>
    <w:rsid w:val="1E4569AA"/>
    <w:rsid w:val="1EB666F4"/>
    <w:rsid w:val="1F2D5993"/>
    <w:rsid w:val="1F777037"/>
    <w:rsid w:val="200308CB"/>
    <w:rsid w:val="201A343D"/>
    <w:rsid w:val="2059498F"/>
    <w:rsid w:val="20915ED7"/>
    <w:rsid w:val="20A200E4"/>
    <w:rsid w:val="20F14BC7"/>
    <w:rsid w:val="210C1A01"/>
    <w:rsid w:val="21134B3E"/>
    <w:rsid w:val="21894E00"/>
    <w:rsid w:val="220F3557"/>
    <w:rsid w:val="224D22D1"/>
    <w:rsid w:val="227E19E8"/>
    <w:rsid w:val="22965A26"/>
    <w:rsid w:val="22B20386"/>
    <w:rsid w:val="22B660C8"/>
    <w:rsid w:val="22E83DA8"/>
    <w:rsid w:val="230A5A08"/>
    <w:rsid w:val="236A3441"/>
    <w:rsid w:val="23824469"/>
    <w:rsid w:val="23A93537"/>
    <w:rsid w:val="2483647E"/>
    <w:rsid w:val="24C7636B"/>
    <w:rsid w:val="255D6CCF"/>
    <w:rsid w:val="2560231B"/>
    <w:rsid w:val="25787665"/>
    <w:rsid w:val="259124D5"/>
    <w:rsid w:val="25B34B41"/>
    <w:rsid w:val="279C777B"/>
    <w:rsid w:val="281B2102"/>
    <w:rsid w:val="282F70A3"/>
    <w:rsid w:val="28352183"/>
    <w:rsid w:val="28777889"/>
    <w:rsid w:val="28C36E49"/>
    <w:rsid w:val="292C2C40"/>
    <w:rsid w:val="2A1A6F3D"/>
    <w:rsid w:val="2A7825AA"/>
    <w:rsid w:val="2AF5247E"/>
    <w:rsid w:val="2B116592"/>
    <w:rsid w:val="2B2A2A3A"/>
    <w:rsid w:val="2B762899"/>
    <w:rsid w:val="2BBD5E27"/>
    <w:rsid w:val="2BEC66B7"/>
    <w:rsid w:val="2C1D0EE2"/>
    <w:rsid w:val="2C355C9E"/>
    <w:rsid w:val="2C9E4CC7"/>
    <w:rsid w:val="2CD94E8D"/>
    <w:rsid w:val="2D4367AA"/>
    <w:rsid w:val="2E5073D1"/>
    <w:rsid w:val="2E5B7B24"/>
    <w:rsid w:val="2F4862FA"/>
    <w:rsid w:val="30032221"/>
    <w:rsid w:val="30240B15"/>
    <w:rsid w:val="30696528"/>
    <w:rsid w:val="312B7C81"/>
    <w:rsid w:val="313A1C72"/>
    <w:rsid w:val="3183186B"/>
    <w:rsid w:val="319F71BA"/>
    <w:rsid w:val="31C3435E"/>
    <w:rsid w:val="32130E41"/>
    <w:rsid w:val="322E7A29"/>
    <w:rsid w:val="336A4256"/>
    <w:rsid w:val="33BE4DDD"/>
    <w:rsid w:val="341669C7"/>
    <w:rsid w:val="345B40F8"/>
    <w:rsid w:val="3481264F"/>
    <w:rsid w:val="35794B95"/>
    <w:rsid w:val="35B244CD"/>
    <w:rsid w:val="361C5DEB"/>
    <w:rsid w:val="36FB00F6"/>
    <w:rsid w:val="37D050DF"/>
    <w:rsid w:val="382B67B9"/>
    <w:rsid w:val="385201EA"/>
    <w:rsid w:val="38673C95"/>
    <w:rsid w:val="398C1743"/>
    <w:rsid w:val="3A282FB0"/>
    <w:rsid w:val="3A8521B0"/>
    <w:rsid w:val="3A86417A"/>
    <w:rsid w:val="3B196D9D"/>
    <w:rsid w:val="3B954675"/>
    <w:rsid w:val="3C77021F"/>
    <w:rsid w:val="3CF7310E"/>
    <w:rsid w:val="3D121CF5"/>
    <w:rsid w:val="3D251A29"/>
    <w:rsid w:val="3D3C244E"/>
    <w:rsid w:val="3D3D6D72"/>
    <w:rsid w:val="3D6C58AA"/>
    <w:rsid w:val="3DE73182"/>
    <w:rsid w:val="3E3363C7"/>
    <w:rsid w:val="3E371A14"/>
    <w:rsid w:val="3EA51073"/>
    <w:rsid w:val="3EF47905"/>
    <w:rsid w:val="3FCA68B7"/>
    <w:rsid w:val="3FFA719D"/>
    <w:rsid w:val="40784565"/>
    <w:rsid w:val="414F3004"/>
    <w:rsid w:val="41614FF9"/>
    <w:rsid w:val="417D0085"/>
    <w:rsid w:val="426164FC"/>
    <w:rsid w:val="429A1049"/>
    <w:rsid w:val="43811983"/>
    <w:rsid w:val="438D0328"/>
    <w:rsid w:val="447B71C5"/>
    <w:rsid w:val="451231DA"/>
    <w:rsid w:val="45350C77"/>
    <w:rsid w:val="458A4B1F"/>
    <w:rsid w:val="45A1630C"/>
    <w:rsid w:val="463D4287"/>
    <w:rsid w:val="466E61EE"/>
    <w:rsid w:val="4707219F"/>
    <w:rsid w:val="47594AA4"/>
    <w:rsid w:val="478B7A4D"/>
    <w:rsid w:val="482E032B"/>
    <w:rsid w:val="4840547B"/>
    <w:rsid w:val="48A24875"/>
    <w:rsid w:val="48B00D40"/>
    <w:rsid w:val="48D03190"/>
    <w:rsid w:val="48DD765B"/>
    <w:rsid w:val="495518E8"/>
    <w:rsid w:val="49575660"/>
    <w:rsid w:val="4981448B"/>
    <w:rsid w:val="498B7EF7"/>
    <w:rsid w:val="49CE0DBE"/>
    <w:rsid w:val="4A2709AE"/>
    <w:rsid w:val="4A590F64"/>
    <w:rsid w:val="4AAA17BF"/>
    <w:rsid w:val="4AAD29F3"/>
    <w:rsid w:val="4B090BDC"/>
    <w:rsid w:val="4B661B8A"/>
    <w:rsid w:val="4BF929FE"/>
    <w:rsid w:val="4C207F8B"/>
    <w:rsid w:val="4C317F52"/>
    <w:rsid w:val="4C8A7AFA"/>
    <w:rsid w:val="4CBB4158"/>
    <w:rsid w:val="4CE90CC5"/>
    <w:rsid w:val="4CF136D5"/>
    <w:rsid w:val="4D1F46E6"/>
    <w:rsid w:val="4D695962"/>
    <w:rsid w:val="4D73233C"/>
    <w:rsid w:val="4DC64B62"/>
    <w:rsid w:val="4DD94895"/>
    <w:rsid w:val="4E263853"/>
    <w:rsid w:val="4FA72771"/>
    <w:rsid w:val="4FC74BC1"/>
    <w:rsid w:val="4FF21C3E"/>
    <w:rsid w:val="50A867A1"/>
    <w:rsid w:val="51542485"/>
    <w:rsid w:val="51735001"/>
    <w:rsid w:val="51FD2B1C"/>
    <w:rsid w:val="520F29D7"/>
    <w:rsid w:val="523A2C25"/>
    <w:rsid w:val="524D5852"/>
    <w:rsid w:val="527A5F1B"/>
    <w:rsid w:val="52807A58"/>
    <w:rsid w:val="52831274"/>
    <w:rsid w:val="5297697E"/>
    <w:rsid w:val="534A7FE3"/>
    <w:rsid w:val="53931C74"/>
    <w:rsid w:val="53CC27A6"/>
    <w:rsid w:val="53FF2B7C"/>
    <w:rsid w:val="5450503C"/>
    <w:rsid w:val="54696247"/>
    <w:rsid w:val="54BE6819"/>
    <w:rsid w:val="55853555"/>
    <w:rsid w:val="564E3947"/>
    <w:rsid w:val="56C1680E"/>
    <w:rsid w:val="57094CBB"/>
    <w:rsid w:val="57565A67"/>
    <w:rsid w:val="57805D82"/>
    <w:rsid w:val="578D049F"/>
    <w:rsid w:val="58296419"/>
    <w:rsid w:val="582F1556"/>
    <w:rsid w:val="583848AE"/>
    <w:rsid w:val="587A0A23"/>
    <w:rsid w:val="592B61C1"/>
    <w:rsid w:val="59362507"/>
    <w:rsid w:val="59561490"/>
    <w:rsid w:val="596749ED"/>
    <w:rsid w:val="598A2EE8"/>
    <w:rsid w:val="5A146C55"/>
    <w:rsid w:val="5A3A1C71"/>
    <w:rsid w:val="5AD07020"/>
    <w:rsid w:val="5AF32D0E"/>
    <w:rsid w:val="5B547D0C"/>
    <w:rsid w:val="5BBA1B63"/>
    <w:rsid w:val="5BCC1717"/>
    <w:rsid w:val="5BEE3D39"/>
    <w:rsid w:val="5CA644DC"/>
    <w:rsid w:val="5D042FB1"/>
    <w:rsid w:val="5D700646"/>
    <w:rsid w:val="5DE03D0B"/>
    <w:rsid w:val="5DF272AD"/>
    <w:rsid w:val="5E547F68"/>
    <w:rsid w:val="5EFD5F0A"/>
    <w:rsid w:val="60194FC5"/>
    <w:rsid w:val="604527D6"/>
    <w:rsid w:val="60575AEE"/>
    <w:rsid w:val="6065645C"/>
    <w:rsid w:val="607B17DC"/>
    <w:rsid w:val="60F81D66"/>
    <w:rsid w:val="60FF41BB"/>
    <w:rsid w:val="613320B7"/>
    <w:rsid w:val="615838CB"/>
    <w:rsid w:val="61CD6067"/>
    <w:rsid w:val="61DE2022"/>
    <w:rsid w:val="61F513E7"/>
    <w:rsid w:val="62BD60DC"/>
    <w:rsid w:val="634B7B8C"/>
    <w:rsid w:val="63512CC8"/>
    <w:rsid w:val="635F7193"/>
    <w:rsid w:val="63656FC2"/>
    <w:rsid w:val="63806951"/>
    <w:rsid w:val="6408782B"/>
    <w:rsid w:val="641F4B74"/>
    <w:rsid w:val="651421FF"/>
    <w:rsid w:val="659C46CE"/>
    <w:rsid w:val="668D04BB"/>
    <w:rsid w:val="6692162D"/>
    <w:rsid w:val="66CD6B09"/>
    <w:rsid w:val="678216A2"/>
    <w:rsid w:val="67DC7CAF"/>
    <w:rsid w:val="68040309"/>
    <w:rsid w:val="680F46EF"/>
    <w:rsid w:val="68130934"/>
    <w:rsid w:val="68896A60"/>
    <w:rsid w:val="69AF284A"/>
    <w:rsid w:val="69C2047C"/>
    <w:rsid w:val="69D32689"/>
    <w:rsid w:val="6A7554EE"/>
    <w:rsid w:val="6A8F3A58"/>
    <w:rsid w:val="6AE306AA"/>
    <w:rsid w:val="6B1B5180"/>
    <w:rsid w:val="6B9145AA"/>
    <w:rsid w:val="6BB46850"/>
    <w:rsid w:val="6BD44496"/>
    <w:rsid w:val="6BFF7765"/>
    <w:rsid w:val="6C620D6D"/>
    <w:rsid w:val="6CB01B88"/>
    <w:rsid w:val="6D2466C3"/>
    <w:rsid w:val="6D4F73C4"/>
    <w:rsid w:val="6D77332B"/>
    <w:rsid w:val="6DAD28DE"/>
    <w:rsid w:val="6E7F06E9"/>
    <w:rsid w:val="6EE844E0"/>
    <w:rsid w:val="6EF72976"/>
    <w:rsid w:val="6F06705D"/>
    <w:rsid w:val="6F1928EC"/>
    <w:rsid w:val="6F424706"/>
    <w:rsid w:val="6F571666"/>
    <w:rsid w:val="6FDE1F75"/>
    <w:rsid w:val="701B6B38"/>
    <w:rsid w:val="704240C4"/>
    <w:rsid w:val="70527C3A"/>
    <w:rsid w:val="70B52AE8"/>
    <w:rsid w:val="70E37655"/>
    <w:rsid w:val="70F0023B"/>
    <w:rsid w:val="71325EE7"/>
    <w:rsid w:val="718444D1"/>
    <w:rsid w:val="71D0339A"/>
    <w:rsid w:val="72206A01"/>
    <w:rsid w:val="725400DF"/>
    <w:rsid w:val="72620A4E"/>
    <w:rsid w:val="727B38BE"/>
    <w:rsid w:val="72FA2A34"/>
    <w:rsid w:val="73412411"/>
    <w:rsid w:val="739712B0"/>
    <w:rsid w:val="74CB335A"/>
    <w:rsid w:val="7577036C"/>
    <w:rsid w:val="75970A0E"/>
    <w:rsid w:val="75F73F89"/>
    <w:rsid w:val="761E6A3A"/>
    <w:rsid w:val="76B15B00"/>
    <w:rsid w:val="76D11CFE"/>
    <w:rsid w:val="77004391"/>
    <w:rsid w:val="77071BC4"/>
    <w:rsid w:val="779401E3"/>
    <w:rsid w:val="77B77146"/>
    <w:rsid w:val="78574A70"/>
    <w:rsid w:val="7880578A"/>
    <w:rsid w:val="78EC72C3"/>
    <w:rsid w:val="792720A9"/>
    <w:rsid w:val="79694470"/>
    <w:rsid w:val="7B803CF3"/>
    <w:rsid w:val="7B92778E"/>
    <w:rsid w:val="7C1C7EBF"/>
    <w:rsid w:val="7C5E5DE2"/>
    <w:rsid w:val="7C887303"/>
    <w:rsid w:val="7D983576"/>
    <w:rsid w:val="7DCD470D"/>
    <w:rsid w:val="7DF06F0E"/>
    <w:rsid w:val="7E177842"/>
    <w:rsid w:val="7E4159BB"/>
    <w:rsid w:val="7E464D80"/>
    <w:rsid w:val="7EE25706"/>
    <w:rsid w:val="7EF61642"/>
    <w:rsid w:val="7F2D4191"/>
    <w:rsid w:val="7F6851CA"/>
    <w:rsid w:val="7F89586C"/>
    <w:rsid w:val="7F8F6BFA"/>
    <w:rsid w:val="7FE900B8"/>
    <w:rsid w:val="DFFDD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普通(网站)1"/>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1206</Words>
  <Characters>1278</Characters>
  <Lines>0</Lines>
  <Paragraphs>0</Paragraphs>
  <TotalTime>16</TotalTime>
  <ScaleCrop>false</ScaleCrop>
  <LinksUpToDate>false</LinksUpToDate>
  <CharactersWithSpaces>1314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2026-07-29T09:31:00Z</dcterms:created>
  <dc:creator>123</dc:creator>
  <cp:lastModifiedBy>greatwall</cp:lastModifiedBy>
  <cp:lastPrinted>2026-09-11T15:23:00Z</cp:lastPrinted>
  <dcterms:modified xsi:type="dcterms:W3CDTF">2026-09-14T09:12:17Z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6D74BFAB3D116F76F149A76AFDF615D5_43</vt:lpwstr>
  </property>
  <property fmtid="{D5CDD505-2E9C-101B-9397-08002B2CF9AE}" pid="4" name="KSOTemplateDocerSaveRecord">
    <vt:lpwstr>eyJoZGlkIjoiYmEyZDk1MDUzZGM2MTI5MTlhNTJjYTdmZjQwMzYzZDMiLCJ1c2VySWQiOiIzODEzMDM2NTkifQ==</vt:lpwstr>
  </property>
</Properties>
</file>